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6B8" w:rsidRDefault="008A36B8">
      <w:pPr>
        <w:pStyle w:val="ConsPlusTitlePage"/>
      </w:pPr>
      <w:r>
        <w:t xml:space="preserve">Документ предоставлен </w:t>
      </w:r>
      <w:hyperlink r:id="rId4">
        <w:r>
          <w:rPr>
            <w:color w:val="0000FF"/>
          </w:rPr>
          <w:t>КонсультантПлюс</w:t>
        </w:r>
      </w:hyperlink>
      <w:r>
        <w:br/>
      </w:r>
    </w:p>
    <w:p w:rsidR="008A36B8" w:rsidRDefault="008A36B8">
      <w:pPr>
        <w:pStyle w:val="ConsPlusNormal"/>
        <w:jc w:val="both"/>
        <w:outlineLvl w:val="0"/>
      </w:pPr>
    </w:p>
    <w:p w:rsidR="008A36B8" w:rsidRDefault="008A36B8">
      <w:pPr>
        <w:pStyle w:val="ConsPlusNormal"/>
        <w:outlineLvl w:val="0"/>
      </w:pPr>
      <w:r>
        <w:t>Зарегистрировано в Минюсте России 21 декабря 2020 г. N 61608</w:t>
      </w:r>
    </w:p>
    <w:p w:rsidR="008A36B8" w:rsidRDefault="008A36B8">
      <w:pPr>
        <w:pStyle w:val="ConsPlusNormal"/>
        <w:pBdr>
          <w:bottom w:val="single" w:sz="6" w:space="0" w:color="auto"/>
        </w:pBdr>
        <w:spacing w:before="100" w:after="100"/>
        <w:jc w:val="both"/>
        <w:rPr>
          <w:sz w:val="2"/>
          <w:szCs w:val="2"/>
        </w:rPr>
      </w:pPr>
    </w:p>
    <w:p w:rsidR="008A36B8" w:rsidRDefault="008A36B8">
      <w:pPr>
        <w:pStyle w:val="ConsPlusNormal"/>
        <w:jc w:val="both"/>
      </w:pPr>
    </w:p>
    <w:p w:rsidR="008A36B8" w:rsidRDefault="008A36B8">
      <w:pPr>
        <w:pStyle w:val="ConsPlusTitle"/>
        <w:jc w:val="center"/>
      </w:pPr>
      <w:r>
        <w:t>МИНИСТЕРСТВО ПРОСВЕЩЕНИЯ РОССИЙСКОЙ ФЕДЕРАЦИИ</w:t>
      </w:r>
    </w:p>
    <w:p w:rsidR="008A36B8" w:rsidRDefault="008A36B8">
      <w:pPr>
        <w:pStyle w:val="ConsPlusTitle"/>
        <w:jc w:val="center"/>
      </w:pPr>
    </w:p>
    <w:p w:rsidR="008A36B8" w:rsidRDefault="008A36B8">
      <w:pPr>
        <w:pStyle w:val="ConsPlusTitle"/>
        <w:jc w:val="center"/>
      </w:pPr>
      <w:r>
        <w:t>ПРИКАЗ</w:t>
      </w:r>
    </w:p>
    <w:p w:rsidR="008A36B8" w:rsidRDefault="008A36B8">
      <w:pPr>
        <w:pStyle w:val="ConsPlusTitle"/>
        <w:jc w:val="center"/>
      </w:pPr>
      <w:r>
        <w:t>от 17 ноября 2020 г. N 645</w:t>
      </w:r>
    </w:p>
    <w:p w:rsidR="008A36B8" w:rsidRDefault="008A36B8">
      <w:pPr>
        <w:pStyle w:val="ConsPlusTitle"/>
        <w:jc w:val="center"/>
      </w:pPr>
    </w:p>
    <w:p w:rsidR="008A36B8" w:rsidRDefault="008A36B8">
      <w:pPr>
        <w:pStyle w:val="ConsPlusTitle"/>
        <w:jc w:val="center"/>
      </w:pPr>
      <w:r>
        <w:t>ОБ УТВЕРЖДЕНИИ</w:t>
      </w:r>
    </w:p>
    <w:p w:rsidR="008A36B8" w:rsidRDefault="008A36B8">
      <w:pPr>
        <w:pStyle w:val="ConsPlusTitle"/>
        <w:jc w:val="center"/>
      </w:pPr>
      <w:r>
        <w:t>ФЕДЕРАЛЬНОГО ГОСУДАРСТВЕННОГО ОБРАЗОВАТЕЛЬНОГО СТАНДАРТА</w:t>
      </w:r>
    </w:p>
    <w:p w:rsidR="008A36B8" w:rsidRDefault="008A36B8">
      <w:pPr>
        <w:pStyle w:val="ConsPlusTitle"/>
        <w:jc w:val="center"/>
      </w:pPr>
      <w:r>
        <w:t>СРЕДНЕГО ПРОФЕССИОНАЛЬНОГО ОБРАЗОВАНИЯ ПО ПРОФЕССИИ</w:t>
      </w:r>
    </w:p>
    <w:p w:rsidR="008A36B8" w:rsidRDefault="008A36B8">
      <w:pPr>
        <w:pStyle w:val="ConsPlusTitle"/>
        <w:jc w:val="center"/>
      </w:pPr>
      <w:r>
        <w:t>18.01.01 ЛАБОРАНТ ПО ФИЗИКО-МЕХАНИЧЕСКИМ ИСПЫТАНИЯМ</w:t>
      </w:r>
    </w:p>
    <w:p w:rsidR="008A36B8" w:rsidRDefault="008A36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36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36B8" w:rsidRDefault="008A36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36B8" w:rsidRDefault="008A36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36B8" w:rsidRDefault="008A36B8">
            <w:pPr>
              <w:pStyle w:val="ConsPlusNormal"/>
              <w:jc w:val="center"/>
            </w:pPr>
            <w:r>
              <w:rPr>
                <w:color w:val="392C69"/>
              </w:rPr>
              <w:t>Список изменяющих документов</w:t>
            </w:r>
          </w:p>
          <w:p w:rsidR="008A36B8" w:rsidRDefault="008A36B8">
            <w:pPr>
              <w:pStyle w:val="ConsPlusNormal"/>
              <w:jc w:val="center"/>
            </w:pPr>
            <w:r>
              <w:rPr>
                <w:color w:val="392C69"/>
              </w:rPr>
              <w:t xml:space="preserve">(в ред. Приказов Минпросвещения России от 17.12.2020 </w:t>
            </w:r>
            <w:hyperlink r:id="rId5">
              <w:r>
                <w:rPr>
                  <w:color w:val="0000FF"/>
                </w:rPr>
                <w:t>N 747</w:t>
              </w:r>
            </w:hyperlink>
            <w:r>
              <w:rPr>
                <w:color w:val="392C69"/>
              </w:rPr>
              <w:t>,</w:t>
            </w:r>
          </w:p>
          <w:p w:rsidR="008A36B8" w:rsidRDefault="008A36B8">
            <w:pPr>
              <w:pStyle w:val="ConsPlusNormal"/>
              <w:jc w:val="center"/>
            </w:pPr>
            <w:r>
              <w:rPr>
                <w:color w:val="392C69"/>
              </w:rPr>
              <w:t xml:space="preserve">от 13.07.2021 </w:t>
            </w:r>
            <w:hyperlink r:id="rId6">
              <w:r>
                <w:rPr>
                  <w:color w:val="0000FF"/>
                </w:rPr>
                <w:t>N 450</w:t>
              </w:r>
            </w:hyperlink>
            <w:r>
              <w:rPr>
                <w:color w:val="392C69"/>
              </w:rPr>
              <w:t xml:space="preserve">, от 03.07.2024 </w:t>
            </w:r>
            <w:hyperlink r:id="rId7">
              <w:r>
                <w:rPr>
                  <w:color w:val="0000FF"/>
                </w:rPr>
                <w:t>N 464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36B8" w:rsidRDefault="008A36B8">
            <w:pPr>
              <w:pStyle w:val="ConsPlusNormal"/>
            </w:pPr>
          </w:p>
        </w:tc>
      </w:tr>
    </w:tbl>
    <w:p w:rsidR="008A36B8" w:rsidRDefault="008A36B8">
      <w:pPr>
        <w:pStyle w:val="ConsPlusNormal"/>
        <w:jc w:val="both"/>
      </w:pPr>
    </w:p>
    <w:p w:rsidR="008A36B8" w:rsidRDefault="008A36B8">
      <w:pPr>
        <w:pStyle w:val="ConsPlusNormal"/>
        <w:ind w:firstLine="540"/>
        <w:jc w:val="both"/>
      </w:pPr>
      <w:r>
        <w:t xml:space="preserve">В соответствии с </w:t>
      </w:r>
      <w:hyperlink r:id="rId8">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9">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8A36B8" w:rsidRDefault="008A36B8">
      <w:pPr>
        <w:pStyle w:val="ConsPlusNormal"/>
        <w:spacing w:before="220"/>
        <w:ind w:firstLine="540"/>
        <w:jc w:val="both"/>
      </w:pPr>
      <w:r>
        <w:t xml:space="preserve">1. Утвердить прилагаемый федеральный государственный образовательный </w:t>
      </w:r>
      <w:hyperlink w:anchor="P37">
        <w:r>
          <w:rPr>
            <w:color w:val="0000FF"/>
          </w:rPr>
          <w:t>стандарт</w:t>
        </w:r>
      </w:hyperlink>
      <w:r>
        <w:t xml:space="preserve"> среднего профессионального образования по профессии 18.01.01 Лаборант по физико-механическим испытаниям (далее - стандарт).</w:t>
      </w:r>
    </w:p>
    <w:p w:rsidR="008A36B8" w:rsidRDefault="008A36B8">
      <w:pPr>
        <w:pStyle w:val="ConsPlusNormal"/>
        <w:spacing w:before="220"/>
        <w:ind w:firstLine="540"/>
        <w:jc w:val="both"/>
      </w:pPr>
      <w:r>
        <w:t>2. Установить, что:</w:t>
      </w:r>
    </w:p>
    <w:p w:rsidR="008A36B8" w:rsidRDefault="008A36B8">
      <w:pPr>
        <w:pStyle w:val="ConsPlusNormal"/>
        <w:spacing w:before="220"/>
        <w:ind w:firstLine="540"/>
        <w:jc w:val="both"/>
      </w:pPr>
      <w:r>
        <w:t xml:space="preserve">образовательная организация вправе осуществлять в соответствии со </w:t>
      </w:r>
      <w:hyperlink w:anchor="P37">
        <w:r>
          <w:rPr>
            <w:color w:val="0000FF"/>
          </w:rPr>
          <w:t>стандартом</w:t>
        </w:r>
      </w:hyperlink>
      <w:r>
        <w:t xml:space="preserve"> обучение лиц, зачисленных до вступления в силу настоящего приказа, с их согласия;</w:t>
      </w:r>
    </w:p>
    <w:p w:rsidR="008A36B8" w:rsidRDefault="008A36B8">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10">
        <w:r>
          <w:rPr>
            <w:color w:val="0000FF"/>
          </w:rPr>
          <w:t>стандартом</w:t>
        </w:r>
      </w:hyperlink>
      <w:r>
        <w:t xml:space="preserve"> среднего профессионального образования по профессии 240100.01 Лаборант по физико-механическим испытаниям, утвержденным приказом Министерства образования и науки Российской Федерации от 2 августа 2013 г. N 915 (зарегистрирован Министерством юстиции Российской Федерации 20 августа 2013 г., регистрационный N 29491), с изменениями, внесенными приказом Министерства образования и науки Российской Федерации от 25 марта 2015 г. N 272 (зарегистрирован Министерством юстиции Российской Федерации 23 апреля 2015 г., регистрационный N 37021), прекращается 1 сентября 2021 года.</w:t>
      </w:r>
    </w:p>
    <w:p w:rsidR="008A36B8" w:rsidRDefault="008A36B8">
      <w:pPr>
        <w:pStyle w:val="ConsPlusNormal"/>
        <w:jc w:val="both"/>
      </w:pPr>
    </w:p>
    <w:p w:rsidR="008A36B8" w:rsidRDefault="008A36B8">
      <w:pPr>
        <w:pStyle w:val="ConsPlusNormal"/>
        <w:jc w:val="right"/>
      </w:pPr>
      <w:r>
        <w:t>Министр</w:t>
      </w:r>
    </w:p>
    <w:p w:rsidR="008A36B8" w:rsidRDefault="008A36B8">
      <w:pPr>
        <w:pStyle w:val="ConsPlusNormal"/>
        <w:jc w:val="right"/>
      </w:pPr>
      <w:r>
        <w:t>С.С.КРАВЦОВ</w:t>
      </w:r>
    </w:p>
    <w:p w:rsidR="008A36B8" w:rsidRDefault="008A36B8">
      <w:pPr>
        <w:pStyle w:val="ConsPlusNormal"/>
        <w:jc w:val="both"/>
      </w:pPr>
    </w:p>
    <w:p w:rsidR="008A36B8" w:rsidRDefault="008A36B8">
      <w:pPr>
        <w:pStyle w:val="ConsPlusNormal"/>
        <w:jc w:val="both"/>
      </w:pPr>
    </w:p>
    <w:p w:rsidR="008A36B8" w:rsidRDefault="008A36B8">
      <w:pPr>
        <w:pStyle w:val="ConsPlusNormal"/>
        <w:jc w:val="both"/>
      </w:pPr>
    </w:p>
    <w:p w:rsidR="008A36B8" w:rsidRDefault="008A36B8">
      <w:pPr>
        <w:pStyle w:val="ConsPlusNormal"/>
        <w:jc w:val="both"/>
      </w:pPr>
    </w:p>
    <w:p w:rsidR="008A36B8" w:rsidRDefault="008A36B8">
      <w:pPr>
        <w:pStyle w:val="ConsPlusNormal"/>
        <w:jc w:val="both"/>
      </w:pPr>
    </w:p>
    <w:p w:rsidR="008A36B8" w:rsidRDefault="008A36B8">
      <w:pPr>
        <w:pStyle w:val="ConsPlusNormal"/>
        <w:jc w:val="right"/>
        <w:outlineLvl w:val="0"/>
      </w:pPr>
      <w:r>
        <w:t>Приложение</w:t>
      </w:r>
    </w:p>
    <w:p w:rsidR="008A36B8" w:rsidRDefault="008A36B8">
      <w:pPr>
        <w:pStyle w:val="ConsPlusNormal"/>
        <w:jc w:val="both"/>
      </w:pPr>
    </w:p>
    <w:p w:rsidR="008A36B8" w:rsidRDefault="008A36B8">
      <w:pPr>
        <w:pStyle w:val="ConsPlusNormal"/>
        <w:jc w:val="right"/>
      </w:pPr>
      <w:r>
        <w:t>Утвержден</w:t>
      </w:r>
    </w:p>
    <w:p w:rsidR="008A36B8" w:rsidRDefault="008A36B8">
      <w:pPr>
        <w:pStyle w:val="ConsPlusNormal"/>
        <w:jc w:val="right"/>
      </w:pPr>
      <w:r>
        <w:t>приказом Министерства просвещения</w:t>
      </w:r>
    </w:p>
    <w:p w:rsidR="008A36B8" w:rsidRDefault="008A36B8">
      <w:pPr>
        <w:pStyle w:val="ConsPlusNormal"/>
        <w:jc w:val="right"/>
      </w:pPr>
      <w:r>
        <w:t>Российской Федерации</w:t>
      </w:r>
    </w:p>
    <w:p w:rsidR="008A36B8" w:rsidRDefault="008A36B8">
      <w:pPr>
        <w:pStyle w:val="ConsPlusNormal"/>
        <w:jc w:val="right"/>
      </w:pPr>
      <w:r>
        <w:t>от 17 ноября 2020 г. N 645</w:t>
      </w:r>
    </w:p>
    <w:p w:rsidR="008A36B8" w:rsidRDefault="008A36B8">
      <w:pPr>
        <w:pStyle w:val="ConsPlusNormal"/>
        <w:jc w:val="both"/>
      </w:pPr>
    </w:p>
    <w:p w:rsidR="008A36B8" w:rsidRDefault="008A36B8">
      <w:pPr>
        <w:pStyle w:val="ConsPlusTitle"/>
        <w:jc w:val="center"/>
      </w:pPr>
      <w:bookmarkStart w:id="0" w:name="P37"/>
      <w:bookmarkEnd w:id="0"/>
      <w:r>
        <w:t>ФЕДЕРАЛЬНЫЙ ГОСУДАРСТВЕННЫЙ ОБРАЗОВАТЕЛЬНЫЙ СТАНДАРТ</w:t>
      </w:r>
    </w:p>
    <w:p w:rsidR="008A36B8" w:rsidRDefault="008A36B8">
      <w:pPr>
        <w:pStyle w:val="ConsPlusTitle"/>
        <w:jc w:val="center"/>
      </w:pPr>
      <w:r>
        <w:t>СРЕДНЕГО ПРОФЕССИОНАЛЬНОГО ОБРАЗОВАНИЯ ПО ПРОФЕССИИ</w:t>
      </w:r>
    </w:p>
    <w:p w:rsidR="008A36B8" w:rsidRDefault="008A36B8">
      <w:pPr>
        <w:pStyle w:val="ConsPlusTitle"/>
        <w:jc w:val="center"/>
      </w:pPr>
      <w:r>
        <w:t>18.01.01 ЛАБОРАНТ ПО ФИЗИКО-МЕХАНИЧЕСКИМ ИСПЫТАНИЯМ</w:t>
      </w:r>
    </w:p>
    <w:p w:rsidR="008A36B8" w:rsidRDefault="008A36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36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36B8" w:rsidRDefault="008A36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36B8" w:rsidRDefault="008A36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36B8" w:rsidRDefault="008A36B8">
            <w:pPr>
              <w:pStyle w:val="ConsPlusNormal"/>
              <w:jc w:val="center"/>
            </w:pPr>
            <w:r>
              <w:rPr>
                <w:color w:val="392C69"/>
              </w:rPr>
              <w:t>Список изменяющих документов</w:t>
            </w:r>
          </w:p>
          <w:p w:rsidR="008A36B8" w:rsidRDefault="008A36B8">
            <w:pPr>
              <w:pStyle w:val="ConsPlusNormal"/>
              <w:jc w:val="center"/>
            </w:pPr>
            <w:r>
              <w:rPr>
                <w:color w:val="392C69"/>
              </w:rPr>
              <w:t xml:space="preserve">(в ред. Приказов Минпросвещения России от 17.12.2020 </w:t>
            </w:r>
            <w:hyperlink r:id="rId11">
              <w:r>
                <w:rPr>
                  <w:color w:val="0000FF"/>
                </w:rPr>
                <w:t>N 747</w:t>
              </w:r>
            </w:hyperlink>
            <w:r>
              <w:rPr>
                <w:color w:val="392C69"/>
              </w:rPr>
              <w:t>,</w:t>
            </w:r>
          </w:p>
          <w:p w:rsidR="008A36B8" w:rsidRDefault="008A36B8">
            <w:pPr>
              <w:pStyle w:val="ConsPlusNormal"/>
              <w:jc w:val="center"/>
            </w:pPr>
            <w:r>
              <w:rPr>
                <w:color w:val="392C69"/>
              </w:rPr>
              <w:t xml:space="preserve">от 13.07.2021 </w:t>
            </w:r>
            <w:hyperlink r:id="rId12">
              <w:r>
                <w:rPr>
                  <w:color w:val="0000FF"/>
                </w:rPr>
                <w:t>N 450</w:t>
              </w:r>
            </w:hyperlink>
            <w:r>
              <w:rPr>
                <w:color w:val="392C69"/>
              </w:rPr>
              <w:t xml:space="preserve">, от 03.07.2024 </w:t>
            </w:r>
            <w:hyperlink r:id="rId13">
              <w:r>
                <w:rPr>
                  <w:color w:val="0000FF"/>
                </w:rPr>
                <w:t>N 464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36B8" w:rsidRDefault="008A36B8">
            <w:pPr>
              <w:pStyle w:val="ConsPlusNormal"/>
            </w:pPr>
          </w:p>
        </w:tc>
      </w:tr>
    </w:tbl>
    <w:p w:rsidR="008A36B8" w:rsidRDefault="008A36B8">
      <w:pPr>
        <w:pStyle w:val="ConsPlusNormal"/>
        <w:jc w:val="both"/>
      </w:pPr>
    </w:p>
    <w:p w:rsidR="008A36B8" w:rsidRDefault="008A36B8">
      <w:pPr>
        <w:pStyle w:val="ConsPlusTitle"/>
        <w:jc w:val="center"/>
        <w:outlineLvl w:val="1"/>
      </w:pPr>
      <w:r>
        <w:t>I. ОБЩИЕ ПОЛОЖЕНИЯ</w:t>
      </w:r>
    </w:p>
    <w:p w:rsidR="008A36B8" w:rsidRDefault="008A36B8">
      <w:pPr>
        <w:pStyle w:val="ConsPlusNormal"/>
        <w:jc w:val="both"/>
      </w:pPr>
    </w:p>
    <w:p w:rsidR="008A36B8" w:rsidRDefault="008A36B8">
      <w:pPr>
        <w:pStyle w:val="ConsPlusNormal"/>
        <w:ind w:firstLine="540"/>
        <w:jc w:val="both"/>
      </w:pPr>
      <w:r>
        <w:t>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 программ подготовки квалифицированных рабочих, служащих по профессии 18.01.01 Лаборант по физико-механическим испытаниям (далее соответственно - ФГОС СПО, образовательная программа, профессия).</w:t>
      </w:r>
    </w:p>
    <w:p w:rsidR="008A36B8" w:rsidRDefault="008A36B8">
      <w:pPr>
        <w:pStyle w:val="ConsPlusNormal"/>
        <w:spacing w:before="220"/>
        <w:ind w:firstLine="540"/>
        <w:jc w:val="both"/>
      </w:pPr>
      <w:r>
        <w:t>1.2.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8A36B8" w:rsidRDefault="008A36B8">
      <w:pPr>
        <w:pStyle w:val="ConsPlusNormal"/>
        <w:spacing w:before="220"/>
        <w:ind w:firstLine="540"/>
        <w:jc w:val="both"/>
      </w:pPr>
      <w:r>
        <w:t>1.3. Обучение по образовательной программе в образовательной организации осуществляется в очной, очно-заочной формах обучения.</w:t>
      </w:r>
    </w:p>
    <w:p w:rsidR="008A36B8" w:rsidRDefault="008A36B8">
      <w:pPr>
        <w:pStyle w:val="ConsPlusNormal"/>
        <w:spacing w:before="220"/>
        <w:ind w:firstLine="540"/>
        <w:jc w:val="both"/>
      </w:pPr>
      <w:r>
        <w:t>1.4. Содержание образования по профессии определяется образовательной программой, разрабатываемой и утверждаемой образовательной организацией самостоятельно в соответствии с ФГОС СПО и с учетом соответствующей примерной образовательной программы, включенной в реестр примерных образовательных программ (далее - ПОП).</w:t>
      </w:r>
    </w:p>
    <w:p w:rsidR="008A36B8" w:rsidRDefault="008A36B8">
      <w:pPr>
        <w:pStyle w:val="ConsPlusNormal"/>
        <w:jc w:val="both"/>
      </w:pPr>
      <w:r>
        <w:t xml:space="preserve">(п. 1.4 в ред. </w:t>
      </w:r>
      <w:hyperlink r:id="rId14">
        <w:r>
          <w:rPr>
            <w:color w:val="0000FF"/>
          </w:rPr>
          <w:t>Приказа</w:t>
        </w:r>
      </w:hyperlink>
      <w:r>
        <w:t xml:space="preserve"> Минпросвещения России от 03.07.2024 N 464)</w:t>
      </w:r>
    </w:p>
    <w:p w:rsidR="008A36B8" w:rsidRDefault="008A36B8">
      <w:pPr>
        <w:pStyle w:val="ConsPlusNormal"/>
        <w:spacing w:before="220"/>
        <w:ind w:firstLine="540"/>
        <w:jc w:val="both"/>
      </w:pPr>
      <w:bookmarkStart w:id="1" w:name="P51"/>
      <w:bookmarkEnd w:id="1"/>
      <w:r>
        <w:t xml:space="preserve">1.5. Образовательная организация разрабатывает образовательную программу в соответствии с квалификацией квалифицированного рабочего "лаборант по физико-механическим испытаниям", указанной в </w:t>
      </w:r>
      <w:hyperlink r:id="rId15">
        <w:r>
          <w:rPr>
            <w:color w:val="0000FF"/>
          </w:rPr>
          <w:t>Перечне</w:t>
        </w:r>
      </w:hyperlink>
      <w:r>
        <w:t xml:space="preserve">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приказом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w:t>
      </w:r>
    </w:p>
    <w:p w:rsidR="008A36B8" w:rsidRDefault="008A36B8">
      <w:pPr>
        <w:pStyle w:val="ConsPlusNormal"/>
        <w:spacing w:before="220"/>
        <w:ind w:firstLine="540"/>
        <w:jc w:val="both"/>
      </w:pPr>
      <w:r>
        <w:t>1.6. При разработке образовательной программы образовательная организация формирует требования к результатам ее освоения в виде общих и профессиональных компетенций (далее - компетенции), требования к результатам освоения в части профессиональных компетенций формируются на основе профессиональных стандартов (при наличии).</w:t>
      </w:r>
    </w:p>
    <w:p w:rsidR="008A36B8" w:rsidRDefault="008A36B8">
      <w:pPr>
        <w:pStyle w:val="ConsPlusNormal"/>
        <w:spacing w:before="220"/>
        <w:ind w:firstLine="540"/>
        <w:jc w:val="both"/>
      </w:pPr>
      <w:bookmarkStart w:id="2" w:name="P53"/>
      <w:bookmarkEnd w:id="2"/>
      <w:r>
        <w:lastRenderedPageBreak/>
        <w:t>1.7. Область профессиональной деятельности, в которой выпускники, освоившие образовательную программу, могут осуществлять профессиональную деятельность: 40. Сквозные виды профессиональной деятельности в промышленности, 26. Химическое, химико-технологическое производство &lt;1&gt;.</w:t>
      </w:r>
    </w:p>
    <w:p w:rsidR="008A36B8" w:rsidRDefault="008A36B8">
      <w:pPr>
        <w:pStyle w:val="ConsPlusNormal"/>
        <w:spacing w:before="220"/>
        <w:ind w:firstLine="540"/>
        <w:jc w:val="both"/>
      </w:pPr>
      <w:r>
        <w:t>--------------------------------</w:t>
      </w:r>
    </w:p>
    <w:p w:rsidR="008A36B8" w:rsidRDefault="008A36B8">
      <w:pPr>
        <w:pStyle w:val="ConsPlusNormal"/>
        <w:spacing w:before="220"/>
        <w:ind w:firstLine="540"/>
        <w:jc w:val="both"/>
      </w:pPr>
      <w:r>
        <w:t xml:space="preserve">&lt;1&gt; </w:t>
      </w:r>
      <w:hyperlink r:id="rId16">
        <w:r>
          <w:rPr>
            <w:color w:val="0000FF"/>
          </w:rPr>
          <w:t>Таблица приложения</w:t>
        </w:r>
      </w:hyperlink>
      <w:r>
        <w:t xml:space="preserve">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8A36B8" w:rsidRDefault="008A36B8">
      <w:pPr>
        <w:pStyle w:val="ConsPlusNormal"/>
        <w:jc w:val="both"/>
      </w:pPr>
    </w:p>
    <w:p w:rsidR="008A36B8" w:rsidRDefault="008A36B8">
      <w:pPr>
        <w:pStyle w:val="ConsPlusNormal"/>
        <w:ind w:firstLine="540"/>
        <w:jc w:val="both"/>
      </w:pPr>
      <w:r>
        <w:t xml:space="preserve">1.8.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w:t>
      </w:r>
      <w:hyperlink r:id="rId17">
        <w:r>
          <w:rPr>
            <w:color w:val="0000FF"/>
          </w:rPr>
          <w:t>стандарта</w:t>
        </w:r>
      </w:hyperlink>
      <w:r>
        <w:t xml:space="preserve"> среднего общего образования, ФГОС СПО и положений федеральной основной общеобразовательной программы среднего общего образования с учетом получаемой профессии &lt;1(1)&gt;.</w:t>
      </w:r>
    </w:p>
    <w:p w:rsidR="008A36B8" w:rsidRDefault="008A36B8">
      <w:pPr>
        <w:pStyle w:val="ConsPlusNormal"/>
        <w:jc w:val="both"/>
      </w:pPr>
      <w:r>
        <w:t xml:space="preserve">(п. 1.8 в ред. </w:t>
      </w:r>
      <w:hyperlink r:id="rId18">
        <w:r>
          <w:rPr>
            <w:color w:val="0000FF"/>
          </w:rPr>
          <w:t>Приказа</w:t>
        </w:r>
      </w:hyperlink>
      <w:r>
        <w:t xml:space="preserve"> Минпросвещения России от 03.07.2024 N 464)</w:t>
      </w:r>
    </w:p>
    <w:p w:rsidR="008A36B8" w:rsidRDefault="008A36B8">
      <w:pPr>
        <w:pStyle w:val="ConsPlusNormal"/>
        <w:spacing w:before="220"/>
        <w:ind w:firstLine="540"/>
        <w:jc w:val="both"/>
      </w:pPr>
      <w:r>
        <w:t>--------------------------------</w:t>
      </w:r>
    </w:p>
    <w:p w:rsidR="008A36B8" w:rsidRDefault="008A36B8">
      <w:pPr>
        <w:pStyle w:val="ConsPlusNormal"/>
        <w:spacing w:before="220"/>
        <w:ind w:firstLine="540"/>
        <w:jc w:val="both"/>
      </w:pPr>
      <w:r>
        <w:t xml:space="preserve">&lt;1(1)&gt; Федеральный государственный образовательный </w:t>
      </w:r>
      <w:hyperlink r:id="rId19">
        <w:r>
          <w:rPr>
            <w:color w:val="0000FF"/>
          </w:rPr>
          <w:t>стандарт</w:t>
        </w:r>
      </w:hyperlink>
      <w: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 от 12 августа 2022 г. N 732 (зарегистрирован Министерством юстиции Российской Федерации 12 сентября 2022 г., регистрационный N 70034) и от 27 декабря 2023 г. N 1028 (зарегистрирован Министерством юстиции Российской Федерации 2 февраля 2024 г., регистрационный N 77121).</w:t>
      </w:r>
    </w:p>
    <w:p w:rsidR="008A36B8" w:rsidRDefault="008A36B8">
      <w:pPr>
        <w:pStyle w:val="ConsPlusNormal"/>
        <w:jc w:val="both"/>
      </w:pPr>
      <w:r>
        <w:t xml:space="preserve">(сноска введена </w:t>
      </w:r>
      <w:hyperlink r:id="rId20">
        <w:r>
          <w:rPr>
            <w:color w:val="0000FF"/>
          </w:rPr>
          <w:t>Приказом</w:t>
        </w:r>
      </w:hyperlink>
      <w:r>
        <w:t xml:space="preserve"> Минпросвещения России от 03.07.2024 N 464)</w:t>
      </w:r>
    </w:p>
    <w:p w:rsidR="008A36B8" w:rsidRDefault="008A36B8">
      <w:pPr>
        <w:pStyle w:val="ConsPlusNormal"/>
        <w:ind w:firstLine="540"/>
        <w:jc w:val="both"/>
      </w:pPr>
    </w:p>
    <w:p w:rsidR="008A36B8" w:rsidRDefault="008A36B8">
      <w:pPr>
        <w:pStyle w:val="ConsPlusNormal"/>
        <w:ind w:firstLine="540"/>
        <w:jc w:val="both"/>
      </w:pPr>
      <w:r>
        <w:t>1.9.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8A36B8" w:rsidRDefault="008A36B8">
      <w:pPr>
        <w:pStyle w:val="ConsPlusNormal"/>
        <w:spacing w:before="22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 передачи информации в доступных для них формах.</w:t>
      </w:r>
    </w:p>
    <w:p w:rsidR="008A36B8" w:rsidRDefault="008A36B8">
      <w:pPr>
        <w:pStyle w:val="ConsPlusNormal"/>
        <w:spacing w:before="220"/>
        <w:ind w:firstLine="540"/>
        <w:jc w:val="both"/>
      </w:pPr>
      <w:r>
        <w:t>1.10. Реализация образовательной программы осуществляется образовательной организацией как самостоятельно, так и посредством сетевой формы.</w:t>
      </w:r>
    </w:p>
    <w:p w:rsidR="008A36B8" w:rsidRDefault="008A36B8">
      <w:pPr>
        <w:pStyle w:val="ConsPlusNormal"/>
        <w:spacing w:before="220"/>
        <w:ind w:firstLine="540"/>
        <w:jc w:val="both"/>
      </w:pPr>
      <w:r>
        <w:t>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rsidR="008A36B8" w:rsidRDefault="008A36B8">
      <w:pPr>
        <w:pStyle w:val="ConsPlusNormal"/>
        <w:spacing w:before="220"/>
        <w:ind w:firstLine="540"/>
        <w:jc w:val="both"/>
      </w:pPr>
      <w:r>
        <w:lastRenderedPageBreak/>
        <w:t>1.11.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ПОП примерной рабочей программы воспитания и примерного календарного плана воспитательной работы &lt;1(2)&gt;.</w:t>
      </w:r>
    </w:p>
    <w:p w:rsidR="008A36B8" w:rsidRDefault="008A36B8">
      <w:pPr>
        <w:pStyle w:val="ConsPlusNormal"/>
        <w:jc w:val="both"/>
      </w:pPr>
      <w:r>
        <w:t xml:space="preserve">(п. 1.11 в ред. </w:t>
      </w:r>
      <w:hyperlink r:id="rId21">
        <w:r>
          <w:rPr>
            <w:color w:val="0000FF"/>
          </w:rPr>
          <w:t>Приказа</w:t>
        </w:r>
      </w:hyperlink>
      <w:r>
        <w:t xml:space="preserve"> Минпросвещения России от 03.07.2024 N 464)</w:t>
      </w:r>
    </w:p>
    <w:p w:rsidR="008A36B8" w:rsidRDefault="008A36B8">
      <w:pPr>
        <w:pStyle w:val="ConsPlusNormal"/>
        <w:spacing w:before="220"/>
        <w:ind w:firstLine="540"/>
        <w:jc w:val="both"/>
      </w:pPr>
      <w:r>
        <w:t>--------------------------------</w:t>
      </w:r>
    </w:p>
    <w:p w:rsidR="008A36B8" w:rsidRDefault="008A36B8">
      <w:pPr>
        <w:pStyle w:val="ConsPlusNormal"/>
        <w:spacing w:before="220"/>
        <w:ind w:firstLine="540"/>
        <w:jc w:val="both"/>
      </w:pPr>
      <w:r>
        <w:t xml:space="preserve">&lt;1(2)&gt; </w:t>
      </w:r>
      <w:hyperlink r:id="rId22">
        <w:r>
          <w:rPr>
            <w:color w:val="0000FF"/>
          </w:rPr>
          <w:t>Часть 2 статьи 12</w:t>
        </w:r>
      </w:hyperlink>
      <w:r>
        <w:t xml:space="preserve"> Федерального закона от 29 декабря 2012 г. N 273-ФЗ "Об образовании в Российской Федерации".</w:t>
      </w:r>
    </w:p>
    <w:p w:rsidR="008A36B8" w:rsidRDefault="008A36B8">
      <w:pPr>
        <w:pStyle w:val="ConsPlusNormal"/>
        <w:jc w:val="both"/>
      </w:pPr>
      <w:r>
        <w:t xml:space="preserve">(сноска введена </w:t>
      </w:r>
      <w:hyperlink r:id="rId23">
        <w:r>
          <w:rPr>
            <w:color w:val="0000FF"/>
          </w:rPr>
          <w:t>Приказом</w:t>
        </w:r>
      </w:hyperlink>
      <w:r>
        <w:t xml:space="preserve"> Минпросвещения России от 03.07.2024 N 464)</w:t>
      </w:r>
    </w:p>
    <w:p w:rsidR="008A36B8" w:rsidRDefault="008A36B8">
      <w:pPr>
        <w:pStyle w:val="ConsPlusNormal"/>
        <w:ind w:firstLine="540"/>
        <w:jc w:val="both"/>
      </w:pPr>
    </w:p>
    <w:p w:rsidR="008A36B8" w:rsidRDefault="008A36B8">
      <w:pPr>
        <w:pStyle w:val="ConsPlusNormal"/>
        <w:ind w:firstLine="540"/>
        <w:jc w:val="both"/>
      </w:pPr>
      <w:r>
        <w:t>1.12.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&lt;2&gt;.</w:t>
      </w:r>
    </w:p>
    <w:p w:rsidR="008A36B8" w:rsidRDefault="008A36B8">
      <w:pPr>
        <w:pStyle w:val="ConsPlusNormal"/>
        <w:spacing w:before="220"/>
        <w:ind w:firstLine="540"/>
        <w:jc w:val="both"/>
      </w:pPr>
      <w:r>
        <w:t>--------------------------------</w:t>
      </w:r>
    </w:p>
    <w:p w:rsidR="008A36B8" w:rsidRDefault="008A36B8">
      <w:pPr>
        <w:pStyle w:val="ConsPlusNormal"/>
        <w:spacing w:before="220"/>
        <w:ind w:firstLine="540"/>
        <w:jc w:val="both"/>
      </w:pPr>
      <w:r>
        <w:t xml:space="preserve">&lt;2&gt; </w:t>
      </w:r>
      <w:hyperlink r:id="rId24">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8A36B8" w:rsidRDefault="008A36B8">
      <w:pPr>
        <w:pStyle w:val="ConsPlusNormal"/>
        <w:jc w:val="both"/>
      </w:pPr>
    </w:p>
    <w:p w:rsidR="008A36B8" w:rsidRDefault="008A36B8">
      <w:pPr>
        <w:pStyle w:val="ConsPlusNormal"/>
        <w:ind w:firstLine="540"/>
        <w:jc w:val="both"/>
      </w:pPr>
      <w:r>
        <w:t>1.13.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8A36B8" w:rsidRDefault="008A36B8">
      <w:pPr>
        <w:pStyle w:val="ConsPlusNormal"/>
        <w:spacing w:before="220"/>
        <w:ind w:firstLine="540"/>
        <w:jc w:val="both"/>
      </w:pPr>
      <w:r>
        <w:t>на базе основного общего образования - 1 год 10 месяцев;</w:t>
      </w:r>
    </w:p>
    <w:p w:rsidR="008A36B8" w:rsidRDefault="008A36B8">
      <w:pPr>
        <w:pStyle w:val="ConsPlusNormal"/>
        <w:spacing w:before="220"/>
        <w:ind w:firstLine="540"/>
        <w:jc w:val="both"/>
      </w:pPr>
      <w:r>
        <w:t>на базе среднего общего образования - 10 месяцев.</w:t>
      </w:r>
    </w:p>
    <w:p w:rsidR="008A36B8" w:rsidRDefault="008A36B8">
      <w:pPr>
        <w:pStyle w:val="ConsPlusNormal"/>
        <w:spacing w:before="220"/>
        <w:ind w:firstLine="540"/>
        <w:jc w:val="both"/>
      </w:pPr>
      <w:r>
        <w:t>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w:t>
      </w:r>
    </w:p>
    <w:p w:rsidR="008A36B8" w:rsidRDefault="008A36B8">
      <w:pPr>
        <w:pStyle w:val="ConsPlusNormal"/>
        <w:spacing w:before="22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8A36B8" w:rsidRDefault="008A36B8">
      <w:pPr>
        <w:pStyle w:val="ConsPlusNormal"/>
        <w:spacing w:before="220"/>
        <w:ind w:firstLine="540"/>
        <w:jc w:val="both"/>
      </w:pPr>
      <w:r>
        <w:t>Конкретный срок получения образования и объем образовательной программы, реализуемый за один учебный год, в очно-заочной форме обучения, а также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rsidR="008A36B8" w:rsidRDefault="008A36B8">
      <w:pPr>
        <w:pStyle w:val="ConsPlusNormal"/>
        <w:jc w:val="both"/>
      </w:pPr>
      <w:r>
        <w:t xml:space="preserve">(п. 1.13 в ред. </w:t>
      </w:r>
      <w:hyperlink r:id="rId25">
        <w:r>
          <w:rPr>
            <w:color w:val="0000FF"/>
          </w:rPr>
          <w:t>Приказа</w:t>
        </w:r>
      </w:hyperlink>
      <w:r>
        <w:t xml:space="preserve"> Минпросвещения России от 03.07.2024 N 464)</w:t>
      </w:r>
    </w:p>
    <w:p w:rsidR="008A36B8" w:rsidRDefault="008A36B8">
      <w:pPr>
        <w:pStyle w:val="ConsPlusNormal"/>
        <w:jc w:val="both"/>
      </w:pPr>
    </w:p>
    <w:p w:rsidR="008A36B8" w:rsidRDefault="008A36B8">
      <w:pPr>
        <w:pStyle w:val="ConsPlusTitle"/>
        <w:jc w:val="center"/>
        <w:outlineLvl w:val="1"/>
      </w:pPr>
      <w:r>
        <w:t>II. ТРЕБОВАНИЯ К СТРУКТУРЕ ОБРАЗОВАТЕЛЬНОЙ ПРОГРАММЫ</w:t>
      </w:r>
    </w:p>
    <w:p w:rsidR="008A36B8" w:rsidRDefault="008A36B8">
      <w:pPr>
        <w:pStyle w:val="ConsPlusNormal"/>
        <w:jc w:val="both"/>
      </w:pPr>
    </w:p>
    <w:p w:rsidR="008A36B8" w:rsidRDefault="008A36B8">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8A36B8" w:rsidRDefault="008A36B8">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34">
        <w:r>
          <w:rPr>
            <w:color w:val="0000FF"/>
          </w:rPr>
          <w:t>главой III</w:t>
        </w:r>
      </w:hyperlink>
      <w:r>
        <w:t xml:space="preserve"> ФГОС СПО, и должна составлять не более 80 процентов от общего объема времени, отведенного на ее освоение, без учета объема времени на государственную итоговую аттестацию.</w:t>
      </w:r>
    </w:p>
    <w:p w:rsidR="008A36B8" w:rsidRDefault="008A36B8">
      <w:pPr>
        <w:pStyle w:val="ConsPlusNormal"/>
        <w:spacing w:before="220"/>
        <w:ind w:firstLine="540"/>
        <w:jc w:val="both"/>
      </w:pPr>
      <w:r>
        <w:lastRenderedPageBreak/>
        <w:t xml:space="preserve">Вариативная часть образовательной программы дает возможность расширения основного(-ых) вида(-ов) деятельности, к которой должен быть готов выпускник, освоивший образовательную программу, согласно квалификации, указанной в </w:t>
      </w:r>
      <w:hyperlink w:anchor="P51">
        <w:r>
          <w:rPr>
            <w:color w:val="0000FF"/>
          </w:rPr>
          <w:t>пункте 1.5</w:t>
        </w:r>
      </w:hyperlink>
      <w:r>
        <w:t xml:space="preserve">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8A36B8" w:rsidRDefault="008A36B8">
      <w:pPr>
        <w:pStyle w:val="ConsPlusNormal"/>
        <w:spacing w:before="22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ПОП.</w:t>
      </w:r>
    </w:p>
    <w:p w:rsidR="008A36B8" w:rsidRDefault="008A36B8">
      <w:pPr>
        <w:pStyle w:val="ConsPlusNormal"/>
        <w:jc w:val="both"/>
      </w:pPr>
      <w:r>
        <w:t xml:space="preserve">(в ред. </w:t>
      </w:r>
      <w:hyperlink r:id="rId26">
        <w:r>
          <w:rPr>
            <w:color w:val="0000FF"/>
          </w:rPr>
          <w:t>Приказа</w:t>
        </w:r>
      </w:hyperlink>
      <w:r>
        <w:t xml:space="preserve"> Минпросвещения России от 03.07.2024 N 464)</w:t>
      </w:r>
    </w:p>
    <w:p w:rsidR="008A36B8" w:rsidRDefault="008A36B8">
      <w:pPr>
        <w:pStyle w:val="ConsPlusNormal"/>
        <w:spacing w:before="220"/>
        <w:ind w:firstLine="540"/>
        <w:jc w:val="both"/>
      </w:pPr>
      <w:r>
        <w:t>2.2. Образовательная программа имеет следующую структуру:</w:t>
      </w:r>
    </w:p>
    <w:p w:rsidR="008A36B8" w:rsidRDefault="008A36B8">
      <w:pPr>
        <w:pStyle w:val="ConsPlusNormal"/>
        <w:spacing w:before="220"/>
        <w:ind w:firstLine="540"/>
        <w:jc w:val="both"/>
      </w:pPr>
      <w:r>
        <w:t>общепрофессиональный цикл;</w:t>
      </w:r>
    </w:p>
    <w:p w:rsidR="008A36B8" w:rsidRDefault="008A36B8">
      <w:pPr>
        <w:pStyle w:val="ConsPlusNormal"/>
        <w:spacing w:before="220"/>
        <w:ind w:firstLine="540"/>
        <w:jc w:val="both"/>
      </w:pPr>
      <w:r>
        <w:t>профессиональный цикл;</w:t>
      </w:r>
    </w:p>
    <w:p w:rsidR="008A36B8" w:rsidRDefault="008A36B8">
      <w:pPr>
        <w:pStyle w:val="ConsPlusNormal"/>
        <w:spacing w:before="220"/>
        <w:ind w:firstLine="540"/>
        <w:jc w:val="both"/>
      </w:pPr>
      <w:r>
        <w:t xml:space="preserve">государственная итоговая аттестация, которая завершается присвоением квалификаций квалифицированного рабочего, служащего, указанных в </w:t>
      </w:r>
      <w:hyperlink w:anchor="P51">
        <w:r>
          <w:rPr>
            <w:color w:val="0000FF"/>
          </w:rPr>
          <w:t>пункте 1.5</w:t>
        </w:r>
      </w:hyperlink>
      <w:r>
        <w:t xml:space="preserve"> ФГОС СПО.</w:t>
      </w:r>
    </w:p>
    <w:p w:rsidR="008A36B8" w:rsidRDefault="008A36B8">
      <w:pPr>
        <w:pStyle w:val="ConsPlusNormal"/>
        <w:jc w:val="both"/>
      </w:pPr>
    </w:p>
    <w:p w:rsidR="008A36B8" w:rsidRDefault="008A36B8">
      <w:pPr>
        <w:pStyle w:val="ConsPlusNormal"/>
        <w:jc w:val="right"/>
      </w:pPr>
      <w:r>
        <w:t>Таблица</w:t>
      </w:r>
    </w:p>
    <w:p w:rsidR="008A36B8" w:rsidRDefault="008A36B8">
      <w:pPr>
        <w:pStyle w:val="ConsPlusNormal"/>
        <w:jc w:val="both"/>
      </w:pPr>
    </w:p>
    <w:p w:rsidR="008A36B8" w:rsidRDefault="008A36B8">
      <w:pPr>
        <w:pStyle w:val="ConsPlusNormal"/>
        <w:jc w:val="center"/>
      </w:pPr>
      <w:r>
        <w:t>Структура и объем образовательной программы</w:t>
      </w:r>
    </w:p>
    <w:p w:rsidR="008A36B8" w:rsidRDefault="008A36B8">
      <w:pPr>
        <w:pStyle w:val="ConsPlusNormal"/>
        <w:jc w:val="center"/>
      </w:pPr>
    </w:p>
    <w:p w:rsidR="008A36B8" w:rsidRDefault="008A36B8">
      <w:pPr>
        <w:pStyle w:val="ConsPlusNormal"/>
        <w:jc w:val="center"/>
      </w:pPr>
      <w:r>
        <w:t xml:space="preserve">(в ред. </w:t>
      </w:r>
      <w:hyperlink r:id="rId27">
        <w:r>
          <w:rPr>
            <w:color w:val="0000FF"/>
          </w:rPr>
          <w:t>Приказа</w:t>
        </w:r>
      </w:hyperlink>
      <w:r>
        <w:t xml:space="preserve"> Минпросвещения России от 03.07.2024 N 464)</w:t>
      </w:r>
    </w:p>
    <w:p w:rsidR="008A36B8" w:rsidRDefault="008A36B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3628"/>
      </w:tblGrid>
      <w:tr w:rsidR="008A36B8">
        <w:tc>
          <w:tcPr>
            <w:tcW w:w="5443" w:type="dxa"/>
          </w:tcPr>
          <w:p w:rsidR="008A36B8" w:rsidRDefault="008A36B8">
            <w:pPr>
              <w:pStyle w:val="ConsPlusNormal"/>
              <w:jc w:val="center"/>
            </w:pPr>
            <w:r>
              <w:t>Структура образовательной программы</w:t>
            </w:r>
          </w:p>
        </w:tc>
        <w:tc>
          <w:tcPr>
            <w:tcW w:w="3628" w:type="dxa"/>
          </w:tcPr>
          <w:p w:rsidR="008A36B8" w:rsidRDefault="008A36B8">
            <w:pPr>
              <w:pStyle w:val="ConsPlusNormal"/>
              <w:jc w:val="center"/>
            </w:pPr>
            <w:r>
              <w:t>Объем образовательной программы в академических часах</w:t>
            </w:r>
          </w:p>
        </w:tc>
      </w:tr>
      <w:tr w:rsidR="008A36B8">
        <w:tc>
          <w:tcPr>
            <w:tcW w:w="5443" w:type="dxa"/>
          </w:tcPr>
          <w:p w:rsidR="008A36B8" w:rsidRDefault="008A36B8">
            <w:pPr>
              <w:pStyle w:val="ConsPlusNormal"/>
            </w:pPr>
            <w:r>
              <w:t>Общепрофессиональный цикл</w:t>
            </w:r>
          </w:p>
        </w:tc>
        <w:tc>
          <w:tcPr>
            <w:tcW w:w="3628" w:type="dxa"/>
          </w:tcPr>
          <w:p w:rsidR="008A36B8" w:rsidRDefault="008A36B8">
            <w:pPr>
              <w:pStyle w:val="ConsPlusNormal"/>
              <w:jc w:val="center"/>
            </w:pPr>
            <w:r>
              <w:t>не менее 180</w:t>
            </w:r>
          </w:p>
        </w:tc>
      </w:tr>
      <w:tr w:rsidR="008A36B8">
        <w:tc>
          <w:tcPr>
            <w:tcW w:w="5443" w:type="dxa"/>
          </w:tcPr>
          <w:p w:rsidR="008A36B8" w:rsidRDefault="008A36B8">
            <w:pPr>
              <w:pStyle w:val="ConsPlusNormal"/>
            </w:pPr>
            <w:r>
              <w:t>Профессиональный цикл</w:t>
            </w:r>
          </w:p>
        </w:tc>
        <w:tc>
          <w:tcPr>
            <w:tcW w:w="3628" w:type="dxa"/>
          </w:tcPr>
          <w:p w:rsidR="008A36B8" w:rsidRDefault="008A36B8">
            <w:pPr>
              <w:pStyle w:val="ConsPlusNormal"/>
              <w:jc w:val="center"/>
            </w:pPr>
            <w:r>
              <w:t>не менее 972</w:t>
            </w:r>
          </w:p>
        </w:tc>
      </w:tr>
      <w:tr w:rsidR="008A36B8">
        <w:tc>
          <w:tcPr>
            <w:tcW w:w="5443" w:type="dxa"/>
          </w:tcPr>
          <w:p w:rsidR="008A36B8" w:rsidRDefault="008A36B8">
            <w:pPr>
              <w:pStyle w:val="ConsPlusNormal"/>
            </w:pPr>
            <w:r>
              <w:t>Государственная итоговая аттестация</w:t>
            </w:r>
          </w:p>
        </w:tc>
        <w:tc>
          <w:tcPr>
            <w:tcW w:w="3628" w:type="dxa"/>
          </w:tcPr>
          <w:p w:rsidR="008A36B8" w:rsidRDefault="008A36B8">
            <w:pPr>
              <w:pStyle w:val="ConsPlusNormal"/>
              <w:jc w:val="center"/>
            </w:pPr>
            <w:r>
              <w:t>36</w:t>
            </w:r>
          </w:p>
        </w:tc>
      </w:tr>
      <w:tr w:rsidR="008A36B8">
        <w:tc>
          <w:tcPr>
            <w:tcW w:w="9071" w:type="dxa"/>
            <w:gridSpan w:val="2"/>
          </w:tcPr>
          <w:p w:rsidR="008A36B8" w:rsidRDefault="008A36B8">
            <w:pPr>
              <w:pStyle w:val="ConsPlusNormal"/>
              <w:jc w:val="center"/>
            </w:pPr>
            <w:r>
              <w:t>Общий объем образовательной программы:</w:t>
            </w:r>
          </w:p>
        </w:tc>
      </w:tr>
      <w:tr w:rsidR="008A36B8">
        <w:tc>
          <w:tcPr>
            <w:tcW w:w="5443" w:type="dxa"/>
          </w:tcPr>
          <w:p w:rsidR="008A36B8" w:rsidRDefault="008A36B8">
            <w:pPr>
              <w:pStyle w:val="ConsPlusNormal"/>
            </w:pPr>
            <w:r>
              <w:t>на базе среднего общего образования</w:t>
            </w:r>
          </w:p>
        </w:tc>
        <w:tc>
          <w:tcPr>
            <w:tcW w:w="3628" w:type="dxa"/>
          </w:tcPr>
          <w:p w:rsidR="008A36B8" w:rsidRDefault="008A36B8">
            <w:pPr>
              <w:pStyle w:val="ConsPlusNormal"/>
              <w:jc w:val="center"/>
            </w:pPr>
            <w:r>
              <w:t>1476</w:t>
            </w:r>
          </w:p>
        </w:tc>
      </w:tr>
      <w:tr w:rsidR="008A36B8">
        <w:tc>
          <w:tcPr>
            <w:tcW w:w="5443" w:type="dxa"/>
          </w:tcPr>
          <w:p w:rsidR="008A36B8" w:rsidRDefault="008A36B8">
            <w:pPr>
              <w:pStyle w:val="ConsPlusNormal"/>
            </w:pPr>
            <w:r>
              <w:t>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3628" w:type="dxa"/>
          </w:tcPr>
          <w:p w:rsidR="008A36B8" w:rsidRDefault="008A36B8">
            <w:pPr>
              <w:pStyle w:val="ConsPlusNormal"/>
              <w:jc w:val="center"/>
            </w:pPr>
            <w:r>
              <w:t>2952</w:t>
            </w:r>
          </w:p>
        </w:tc>
      </w:tr>
    </w:tbl>
    <w:p w:rsidR="008A36B8" w:rsidRDefault="008A36B8">
      <w:pPr>
        <w:pStyle w:val="ConsPlusNormal"/>
        <w:jc w:val="both"/>
      </w:pPr>
    </w:p>
    <w:p w:rsidR="008A36B8" w:rsidRDefault="008A36B8">
      <w:pPr>
        <w:pStyle w:val="ConsPlusNormal"/>
        <w:ind w:firstLine="540"/>
        <w:jc w:val="both"/>
      </w:pPr>
      <w:r>
        <w:t>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ПОП по соответствующей профессии.</w:t>
      </w:r>
    </w:p>
    <w:p w:rsidR="008A36B8" w:rsidRDefault="008A36B8">
      <w:pPr>
        <w:pStyle w:val="ConsPlusNormal"/>
        <w:jc w:val="both"/>
      </w:pPr>
      <w:r>
        <w:t xml:space="preserve">(в ред. </w:t>
      </w:r>
      <w:hyperlink r:id="rId28">
        <w:r>
          <w:rPr>
            <w:color w:val="0000FF"/>
          </w:rPr>
          <w:t>Приказа</w:t>
        </w:r>
      </w:hyperlink>
      <w:r>
        <w:t xml:space="preserve"> Минпросвещения России от 03.07.2024 N 464)</w:t>
      </w:r>
    </w:p>
    <w:p w:rsidR="008A36B8" w:rsidRDefault="008A36B8">
      <w:pPr>
        <w:pStyle w:val="ConsPlusNormal"/>
        <w:spacing w:before="22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8A36B8" w:rsidRDefault="008A36B8">
      <w:pPr>
        <w:pStyle w:val="ConsPlusNormal"/>
        <w:spacing w:before="220"/>
        <w:ind w:firstLine="540"/>
        <w:jc w:val="both"/>
      </w:pPr>
      <w:r>
        <w:lastRenderedPageBreak/>
        <w:t>2.4. В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8A36B8" w:rsidRDefault="008A36B8">
      <w:pPr>
        <w:pStyle w:val="ConsPlusNormal"/>
        <w:spacing w:before="220"/>
        <w:ind w:firstLine="540"/>
        <w:jc w:val="both"/>
      </w:pPr>
      <w:r>
        <w:t>На проведение учебных занятий и практик при освоении учебных циклов образовательной программы в очной форме обучения должно быть выделено не менее 80 процентов от объема учебных циклов образовательной программы, предусмотренного таблицей ФГОС СПО, в очно-заочной форме обучения - не менее 25 процентов.</w:t>
      </w:r>
    </w:p>
    <w:p w:rsidR="008A36B8" w:rsidRDefault="008A36B8">
      <w:pPr>
        <w:pStyle w:val="ConsPlusNormal"/>
        <w:spacing w:before="22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формой, определяемой образовательной организацией, и фондами оценочных средств, позволяющими оценить достижение запланированных по отдельным дисциплинам (модулям) и практикам результатов обучения.</w:t>
      </w:r>
    </w:p>
    <w:p w:rsidR="008A36B8" w:rsidRDefault="008A36B8">
      <w:pPr>
        <w:pStyle w:val="ConsPlusNormal"/>
        <w:spacing w:before="220"/>
        <w:ind w:firstLine="540"/>
        <w:jc w:val="both"/>
      </w:pPr>
      <w:r>
        <w:t>2.5. Освоение общепрофессионального цикла образовательной программы в очной форме обучения должно предусматривать освоение дисциплины "Физическая культура" в объеме не менее 40 академических часов и дисциплины "Безопасность жизнедеятельности" в объеме не менее 36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8A36B8" w:rsidRDefault="008A36B8">
      <w:pPr>
        <w:pStyle w:val="ConsPlusNormal"/>
        <w:spacing w:before="220"/>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8A36B8" w:rsidRDefault="008A36B8">
      <w:pPr>
        <w:pStyle w:val="ConsPlusNormal"/>
        <w:spacing w:before="220"/>
        <w:ind w:firstLine="540"/>
        <w:jc w:val="both"/>
      </w:pPr>
      <w:r>
        <w:t>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8A36B8" w:rsidRDefault="008A36B8">
      <w:pPr>
        <w:pStyle w:val="ConsPlusNormal"/>
        <w:spacing w:before="220"/>
        <w:ind w:firstLine="540"/>
        <w:jc w:val="both"/>
      </w:pPr>
      <w:r>
        <w:t xml:space="preserve">2.6. Образовательная организация должна предоставлять инвалидам и лицам с ограниченными возможностями здоровья возможность обучения по образовательной программе, учитывающей особенности их психофизического развития, индивидуальных возможностей и </w:t>
      </w:r>
      <w:proofErr w:type="gramStart"/>
      <w:r>
        <w:t>при необходимости</w:t>
      </w:r>
      <w:proofErr w:type="gramEnd"/>
      <w:r>
        <w:t xml:space="preserve"> обеспечивающей коррекцию нарушений развития и социальную адаптацию указанных лиц.</w:t>
      </w:r>
    </w:p>
    <w:p w:rsidR="008A36B8" w:rsidRDefault="008A36B8">
      <w:pPr>
        <w:pStyle w:val="ConsPlusNormal"/>
        <w:spacing w:before="220"/>
        <w:ind w:firstLine="540"/>
        <w:jc w:val="both"/>
      </w:pPr>
      <w:r>
        <w:t>2.7.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ФГОС СПО.</w:t>
      </w:r>
    </w:p>
    <w:p w:rsidR="008A36B8" w:rsidRDefault="008A36B8">
      <w:pPr>
        <w:pStyle w:val="ConsPlusNormal"/>
        <w:spacing w:before="220"/>
        <w:ind w:firstLine="540"/>
        <w:jc w:val="both"/>
      </w:pPr>
      <w:r>
        <w:t>В профессиональный цикл образовательной программы входят следующие виды практик: учебная практика и производственная практика, которые реализуются в форме практической подготовки.</w:t>
      </w:r>
    </w:p>
    <w:p w:rsidR="008A36B8" w:rsidRDefault="008A36B8">
      <w:pPr>
        <w:pStyle w:val="ConsPlusNormal"/>
        <w:spacing w:before="22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профессионального модуля и реализовываются как в несколько периодов, так и рассредоточенно, чередуясь с теоретическими занятиями в рамках профессиональных модулей.</w:t>
      </w:r>
    </w:p>
    <w:p w:rsidR="008A36B8" w:rsidRDefault="008A36B8">
      <w:pPr>
        <w:pStyle w:val="ConsPlusNormal"/>
        <w:spacing w:before="22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8A36B8" w:rsidRDefault="008A36B8">
      <w:pPr>
        <w:pStyle w:val="ConsPlusNormal"/>
        <w:spacing w:before="220"/>
        <w:ind w:firstLine="540"/>
        <w:jc w:val="both"/>
      </w:pPr>
      <w:r>
        <w:t>2.8. Государственная итоговая аттестация проводится в форме демонстрационного экзамена.</w:t>
      </w:r>
    </w:p>
    <w:p w:rsidR="008A36B8" w:rsidRDefault="008A36B8">
      <w:pPr>
        <w:pStyle w:val="ConsPlusNormal"/>
        <w:jc w:val="both"/>
      </w:pPr>
      <w:r>
        <w:lastRenderedPageBreak/>
        <w:t xml:space="preserve">(п. 2.8 в ред. </w:t>
      </w:r>
      <w:hyperlink r:id="rId29">
        <w:r>
          <w:rPr>
            <w:color w:val="0000FF"/>
          </w:rPr>
          <w:t>Приказа</w:t>
        </w:r>
      </w:hyperlink>
      <w:r>
        <w:t xml:space="preserve"> Минпросвещения России от 03.07.2024 N 464)</w:t>
      </w:r>
    </w:p>
    <w:p w:rsidR="008A36B8" w:rsidRDefault="008A36B8">
      <w:pPr>
        <w:pStyle w:val="ConsPlusNormal"/>
        <w:jc w:val="both"/>
      </w:pPr>
    </w:p>
    <w:p w:rsidR="008A36B8" w:rsidRDefault="008A36B8">
      <w:pPr>
        <w:pStyle w:val="ConsPlusTitle"/>
        <w:jc w:val="center"/>
        <w:outlineLvl w:val="1"/>
      </w:pPr>
      <w:bookmarkStart w:id="3" w:name="P134"/>
      <w:bookmarkEnd w:id="3"/>
      <w:r>
        <w:t>III. ТРЕБОВАНИЯ К РЕЗУЛЬТАТАМ ОСВОЕНИЯ</w:t>
      </w:r>
    </w:p>
    <w:p w:rsidR="008A36B8" w:rsidRDefault="008A36B8">
      <w:pPr>
        <w:pStyle w:val="ConsPlusTitle"/>
        <w:jc w:val="center"/>
      </w:pPr>
      <w:r>
        <w:t>ОБРАЗОВАТЕЛЬНОЙ ПРОГРАММЫ</w:t>
      </w:r>
    </w:p>
    <w:p w:rsidR="008A36B8" w:rsidRDefault="008A36B8">
      <w:pPr>
        <w:pStyle w:val="ConsPlusNormal"/>
        <w:jc w:val="both"/>
      </w:pPr>
    </w:p>
    <w:p w:rsidR="008A36B8" w:rsidRDefault="008A36B8">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8A36B8" w:rsidRDefault="008A36B8">
      <w:pPr>
        <w:pStyle w:val="ConsPlusNormal"/>
        <w:spacing w:before="220"/>
        <w:ind w:firstLine="540"/>
        <w:jc w:val="both"/>
      </w:pPr>
      <w:r>
        <w:t>3.2. Выпускник, освоивший образовательную программу, должен обладать следующими общими компетенциями (далее - ОК):</w:t>
      </w:r>
    </w:p>
    <w:p w:rsidR="008A36B8" w:rsidRDefault="008A36B8">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rsidR="008A36B8" w:rsidRDefault="008A36B8">
      <w:pPr>
        <w:pStyle w:val="ConsPlusNormal"/>
        <w:spacing w:before="220"/>
        <w:ind w:firstLine="540"/>
        <w:jc w:val="both"/>
      </w:pPr>
      <w:r>
        <w:t xml:space="preserve">ОК 02. Использовать современные средства поиска, анализа и </w:t>
      </w:r>
      <w:proofErr w:type="gramStart"/>
      <w:r>
        <w:t>интерпретации информации</w:t>
      </w:r>
      <w:proofErr w:type="gramEnd"/>
      <w:r>
        <w:t xml:space="preserve"> и информационные технологии для выполнения задач профессиональной деятельности;</w:t>
      </w:r>
    </w:p>
    <w:p w:rsidR="008A36B8" w:rsidRDefault="008A36B8">
      <w:pPr>
        <w:pStyle w:val="ConsPlusNormal"/>
        <w:spacing w:before="220"/>
        <w:ind w:firstLine="540"/>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8A36B8" w:rsidRDefault="008A36B8">
      <w:pPr>
        <w:pStyle w:val="ConsPlusNormal"/>
        <w:spacing w:before="220"/>
        <w:ind w:firstLine="540"/>
        <w:jc w:val="both"/>
      </w:pPr>
      <w:r>
        <w:t>ОК 04. Эффективно взаимодействовать и работать в коллективе и команде;</w:t>
      </w:r>
    </w:p>
    <w:p w:rsidR="008A36B8" w:rsidRDefault="008A36B8">
      <w:pPr>
        <w:pStyle w:val="ConsPlusNormal"/>
        <w:spacing w:before="22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A36B8" w:rsidRDefault="008A36B8">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8A36B8" w:rsidRDefault="008A36B8">
      <w:pPr>
        <w:pStyle w:val="ConsPlusNormal"/>
        <w:spacing w:before="220"/>
        <w:ind w:firstLine="540"/>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8A36B8" w:rsidRDefault="008A36B8">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8A36B8" w:rsidRDefault="008A36B8">
      <w:pPr>
        <w:pStyle w:val="ConsPlusNormal"/>
        <w:spacing w:before="220"/>
        <w:ind w:firstLine="540"/>
        <w:jc w:val="both"/>
      </w:pPr>
      <w:r>
        <w:t>ОК 09. Пользоваться профессиональной документацией на государственном и иностранном языках.</w:t>
      </w:r>
    </w:p>
    <w:p w:rsidR="008A36B8" w:rsidRDefault="008A36B8">
      <w:pPr>
        <w:pStyle w:val="ConsPlusNormal"/>
        <w:jc w:val="both"/>
      </w:pPr>
      <w:r>
        <w:t xml:space="preserve">(п. 3.2 в ред. </w:t>
      </w:r>
      <w:hyperlink r:id="rId30">
        <w:r>
          <w:rPr>
            <w:color w:val="0000FF"/>
          </w:rPr>
          <w:t>Приказа</w:t>
        </w:r>
      </w:hyperlink>
      <w:r>
        <w:t xml:space="preserve"> Минпросвещения России от 03.07.2024 N 464)</w:t>
      </w:r>
    </w:p>
    <w:p w:rsidR="008A36B8" w:rsidRDefault="008A36B8">
      <w:pPr>
        <w:pStyle w:val="ConsPlusNormal"/>
        <w:spacing w:before="220"/>
        <w:ind w:firstLine="540"/>
        <w:jc w:val="both"/>
      </w:pPr>
      <w:bookmarkStart w:id="4" w:name="P149"/>
      <w:bookmarkEnd w:id="4"/>
      <w:r>
        <w:t>3.3. Выпускник, освоивший образовательную программу, должен быть готов к выполнению основных видов деятельности, предусмотренных ФГОС СПО:</w:t>
      </w:r>
    </w:p>
    <w:p w:rsidR="008A36B8" w:rsidRDefault="008A36B8">
      <w:pPr>
        <w:pStyle w:val="ConsPlusNormal"/>
        <w:spacing w:before="220"/>
        <w:ind w:firstLine="540"/>
        <w:jc w:val="both"/>
      </w:pPr>
      <w:r>
        <w:t>подготовка образцов к испытаниям;</w:t>
      </w:r>
    </w:p>
    <w:p w:rsidR="008A36B8" w:rsidRDefault="008A36B8">
      <w:pPr>
        <w:pStyle w:val="ConsPlusNormal"/>
        <w:spacing w:before="220"/>
        <w:ind w:firstLine="540"/>
        <w:jc w:val="both"/>
      </w:pPr>
      <w:r>
        <w:t>подготовка оборудования к проведению физико-механических испытаний в соответствии с требованиями нормативно-технической документации, требованиями охраны труда и экологической безопасности;</w:t>
      </w:r>
    </w:p>
    <w:p w:rsidR="008A36B8" w:rsidRDefault="008A36B8">
      <w:pPr>
        <w:pStyle w:val="ConsPlusNormal"/>
        <w:spacing w:before="220"/>
        <w:ind w:firstLine="540"/>
        <w:jc w:val="both"/>
      </w:pPr>
      <w:r>
        <w:t>проведение физико-механических испытаний образцов продукции на лабораторном оборудовании в соответствии с требованиями нормативно-технической документации, требованиями охраны труда и экологической безопасности.</w:t>
      </w:r>
    </w:p>
    <w:p w:rsidR="008A36B8" w:rsidRDefault="008A36B8">
      <w:pPr>
        <w:pStyle w:val="ConsPlusNormal"/>
        <w:spacing w:before="220"/>
        <w:ind w:firstLine="540"/>
        <w:jc w:val="both"/>
      </w:pPr>
      <w:r>
        <w:lastRenderedPageBreak/>
        <w:t xml:space="preserve">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 указанным в </w:t>
      </w:r>
      <w:hyperlink w:anchor="P149">
        <w:r>
          <w:rPr>
            <w:color w:val="0000FF"/>
          </w:rPr>
          <w:t>пункте 3.3</w:t>
        </w:r>
      </w:hyperlink>
      <w:r>
        <w:t xml:space="preserve"> ФГОС СПО:</w:t>
      </w:r>
    </w:p>
    <w:p w:rsidR="008A36B8" w:rsidRDefault="008A36B8">
      <w:pPr>
        <w:pStyle w:val="ConsPlusNormal"/>
        <w:spacing w:before="220"/>
        <w:ind w:firstLine="540"/>
        <w:jc w:val="both"/>
      </w:pPr>
      <w:r>
        <w:t>3.4.1. Подготовка образцов к испытаниям:</w:t>
      </w:r>
    </w:p>
    <w:p w:rsidR="008A36B8" w:rsidRDefault="008A36B8">
      <w:pPr>
        <w:pStyle w:val="ConsPlusNormal"/>
        <w:spacing w:before="220"/>
        <w:ind w:firstLine="540"/>
        <w:jc w:val="both"/>
      </w:pPr>
      <w:r>
        <w:t>ПК 1.1. Изготавливать опытные образцы в лабораторных условиях;</w:t>
      </w:r>
    </w:p>
    <w:p w:rsidR="008A36B8" w:rsidRDefault="008A36B8">
      <w:pPr>
        <w:pStyle w:val="ConsPlusNormal"/>
        <w:spacing w:before="220"/>
        <w:ind w:firstLine="540"/>
        <w:jc w:val="both"/>
      </w:pPr>
      <w:r>
        <w:t>ПК 1.2. Определять соответствие параметров испытуемых образцов требованиям нормативно-технической документации;</w:t>
      </w:r>
    </w:p>
    <w:p w:rsidR="008A36B8" w:rsidRDefault="008A36B8">
      <w:pPr>
        <w:pStyle w:val="ConsPlusNormal"/>
        <w:spacing w:before="220"/>
        <w:ind w:firstLine="540"/>
        <w:jc w:val="both"/>
      </w:pPr>
      <w:r>
        <w:t>3.4.2. Подготовка оборудования к проведению физико-механических испытаний в соответствии с требованиями нормативно-технической документации, требованиями охраны труда и экологической безопасности:</w:t>
      </w:r>
    </w:p>
    <w:p w:rsidR="008A36B8" w:rsidRDefault="008A36B8">
      <w:pPr>
        <w:pStyle w:val="ConsPlusNormal"/>
        <w:spacing w:before="220"/>
        <w:ind w:firstLine="540"/>
        <w:jc w:val="both"/>
      </w:pPr>
      <w:r>
        <w:t>ПК 2.1. Осуществлять проверку и регулировку лабораторного оборудования;</w:t>
      </w:r>
    </w:p>
    <w:p w:rsidR="008A36B8" w:rsidRDefault="008A36B8">
      <w:pPr>
        <w:pStyle w:val="ConsPlusNormal"/>
        <w:spacing w:before="220"/>
        <w:ind w:firstLine="540"/>
        <w:jc w:val="both"/>
      </w:pPr>
      <w:r>
        <w:t>ПК 2.2. Выполнять работы по наладке и контролю точности оборудования;</w:t>
      </w:r>
    </w:p>
    <w:p w:rsidR="008A36B8" w:rsidRDefault="008A36B8">
      <w:pPr>
        <w:pStyle w:val="ConsPlusNormal"/>
        <w:spacing w:before="220"/>
        <w:ind w:firstLine="540"/>
        <w:jc w:val="both"/>
      </w:pPr>
      <w:r>
        <w:t>3.4.3. Проведение физико-механических испытаний образцов продукции на лабораторном оборудовании в соответствии с требованиями нормативно-технической документации, требованиями охраны труда и экологической безопасности:</w:t>
      </w:r>
    </w:p>
    <w:p w:rsidR="008A36B8" w:rsidRDefault="008A36B8">
      <w:pPr>
        <w:pStyle w:val="ConsPlusNormal"/>
        <w:spacing w:before="220"/>
        <w:ind w:firstLine="540"/>
        <w:jc w:val="both"/>
      </w:pPr>
      <w:r>
        <w:t>ПК 3.1. Осуществлять пуск и остановку лабораторного оборудования;</w:t>
      </w:r>
    </w:p>
    <w:p w:rsidR="008A36B8" w:rsidRDefault="008A36B8">
      <w:pPr>
        <w:pStyle w:val="ConsPlusNormal"/>
        <w:spacing w:before="220"/>
        <w:ind w:firstLine="540"/>
        <w:jc w:val="both"/>
      </w:pPr>
      <w:r>
        <w:t>ПК 3.2. Наблюдать за работой оборудования в процессе проведения испытаний;</w:t>
      </w:r>
    </w:p>
    <w:p w:rsidR="008A36B8" w:rsidRDefault="008A36B8">
      <w:pPr>
        <w:pStyle w:val="ConsPlusNormal"/>
        <w:spacing w:before="220"/>
        <w:ind w:firstLine="540"/>
        <w:jc w:val="both"/>
      </w:pPr>
      <w:r>
        <w:t>ПК 3.3. Снимать показания с приборов лабораторного оборудования;</w:t>
      </w:r>
    </w:p>
    <w:p w:rsidR="008A36B8" w:rsidRDefault="008A36B8">
      <w:pPr>
        <w:pStyle w:val="ConsPlusNormal"/>
        <w:spacing w:before="220"/>
        <w:ind w:firstLine="540"/>
        <w:jc w:val="both"/>
      </w:pPr>
      <w:r>
        <w:t>ПК 3.4. Проводить регистрацию, расчеты, оценку и документирование результатов.</w:t>
      </w:r>
    </w:p>
    <w:p w:rsidR="008A36B8" w:rsidRDefault="008A36B8">
      <w:pPr>
        <w:pStyle w:val="ConsPlusNormal"/>
        <w:spacing w:before="220"/>
        <w:ind w:firstLine="540"/>
        <w:jc w:val="both"/>
      </w:pPr>
      <w:r>
        <w:t xml:space="preserve">3.5. Минимальные требования к результатам освоения основных видов деятельности образовательной программы указаны в </w:t>
      </w:r>
      <w:hyperlink w:anchor="P223">
        <w:r>
          <w:rPr>
            <w:color w:val="0000FF"/>
          </w:rPr>
          <w:t>приложении</w:t>
        </w:r>
      </w:hyperlink>
      <w:r>
        <w:t xml:space="preserve"> к ФГОС СПО.</w:t>
      </w:r>
    </w:p>
    <w:p w:rsidR="008A36B8" w:rsidRDefault="008A36B8">
      <w:pPr>
        <w:pStyle w:val="ConsPlusNormal"/>
        <w:spacing w:before="220"/>
        <w:ind w:firstLine="540"/>
        <w:jc w:val="both"/>
      </w:pPr>
      <w:r>
        <w:t>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в соответствии с выбранным сочетанием квалификаций квалифицированного рабочего, служащего, установленных ФГОС СПО.</w:t>
      </w:r>
    </w:p>
    <w:p w:rsidR="008A36B8" w:rsidRDefault="008A36B8">
      <w:pPr>
        <w:pStyle w:val="ConsPlusNormal"/>
        <w:jc w:val="both"/>
      </w:pPr>
    </w:p>
    <w:p w:rsidR="008A36B8" w:rsidRDefault="008A36B8">
      <w:pPr>
        <w:pStyle w:val="ConsPlusTitle"/>
        <w:jc w:val="center"/>
        <w:outlineLvl w:val="1"/>
      </w:pPr>
      <w:r>
        <w:t>IV. ТРЕБОВАНИЯ К УСЛОВИЯМ РЕАЛИЗАЦИИ</w:t>
      </w:r>
    </w:p>
    <w:p w:rsidR="008A36B8" w:rsidRDefault="008A36B8">
      <w:pPr>
        <w:pStyle w:val="ConsPlusTitle"/>
        <w:jc w:val="center"/>
      </w:pPr>
      <w:r>
        <w:t>ОБРАЗОВАТЕЛЬНОЙ ПРОГРАММЫ</w:t>
      </w:r>
    </w:p>
    <w:p w:rsidR="008A36B8" w:rsidRDefault="008A36B8">
      <w:pPr>
        <w:pStyle w:val="ConsPlusNormal"/>
        <w:jc w:val="both"/>
      </w:pPr>
    </w:p>
    <w:p w:rsidR="008A36B8" w:rsidRDefault="008A36B8">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 организации воспитания обучающихся, кадровым и финансовым условиям реализации образовательной программы.</w:t>
      </w:r>
    </w:p>
    <w:p w:rsidR="008A36B8" w:rsidRDefault="008A36B8">
      <w:pPr>
        <w:pStyle w:val="ConsPlusNormal"/>
        <w:jc w:val="both"/>
      </w:pPr>
    </w:p>
    <w:p w:rsidR="008A36B8" w:rsidRDefault="008A36B8">
      <w:pPr>
        <w:pStyle w:val="ConsPlusTitle"/>
        <w:ind w:firstLine="540"/>
        <w:jc w:val="both"/>
        <w:outlineLvl w:val="2"/>
      </w:pPr>
      <w:r>
        <w:t>4.2. Общесистемные требования к условиям реализации образовательной программы.</w:t>
      </w:r>
    </w:p>
    <w:p w:rsidR="008A36B8" w:rsidRDefault="008A36B8">
      <w:pPr>
        <w:pStyle w:val="ConsPlusNormal"/>
        <w:spacing w:before="22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включая проведение демонстрационного экзамена, предусмотренных учебным планом, с учетом ПОП.</w:t>
      </w:r>
    </w:p>
    <w:p w:rsidR="008A36B8" w:rsidRDefault="008A36B8">
      <w:pPr>
        <w:pStyle w:val="ConsPlusNormal"/>
        <w:jc w:val="both"/>
      </w:pPr>
      <w:r>
        <w:t xml:space="preserve">(пп. 4.2.1 в ред. </w:t>
      </w:r>
      <w:hyperlink r:id="rId31">
        <w:r>
          <w:rPr>
            <w:color w:val="0000FF"/>
          </w:rPr>
          <w:t>Приказа</w:t>
        </w:r>
      </w:hyperlink>
      <w:r>
        <w:t xml:space="preserve"> Минпросвещения России от 03.07.2024 N 464)</w:t>
      </w:r>
    </w:p>
    <w:p w:rsidR="008A36B8" w:rsidRDefault="008A36B8">
      <w:pPr>
        <w:pStyle w:val="ConsPlusNormal"/>
        <w:spacing w:before="220"/>
        <w:ind w:firstLine="540"/>
        <w:jc w:val="both"/>
      </w:pPr>
      <w:r>
        <w:lastRenderedPageBreak/>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rsidR="008A36B8" w:rsidRDefault="008A36B8">
      <w:pPr>
        <w:pStyle w:val="ConsPlusNormal"/>
        <w:spacing w:before="220"/>
        <w:ind w:firstLine="540"/>
        <w:jc w:val="both"/>
      </w:pPr>
      <w:r>
        <w:t>4.2.3.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8A36B8" w:rsidRDefault="008A36B8">
      <w:pPr>
        <w:pStyle w:val="ConsPlusNormal"/>
        <w:jc w:val="both"/>
      </w:pPr>
    </w:p>
    <w:p w:rsidR="008A36B8" w:rsidRDefault="008A36B8">
      <w:pPr>
        <w:pStyle w:val="ConsPlusTitle"/>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8A36B8" w:rsidRDefault="008A36B8">
      <w:pPr>
        <w:pStyle w:val="ConsPlusNormal"/>
        <w:spacing w:before="22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8A36B8" w:rsidRDefault="008A36B8">
      <w:pPr>
        <w:pStyle w:val="ConsPlusNormal"/>
        <w:spacing w:before="22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с обеспечением доступа в электронную информационно-образовательную среду образовательной организации (при наличии).</w:t>
      </w:r>
    </w:p>
    <w:p w:rsidR="008A36B8" w:rsidRDefault="008A36B8">
      <w:pPr>
        <w:pStyle w:val="ConsPlusNormal"/>
        <w:spacing w:before="22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8A36B8" w:rsidRDefault="008A36B8">
      <w:pPr>
        <w:pStyle w:val="ConsPlusNormal"/>
        <w:spacing w:before="22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8A36B8" w:rsidRDefault="008A36B8">
      <w:pPr>
        <w:pStyle w:val="ConsPlusNormal"/>
        <w:spacing w:before="220"/>
        <w:ind w:firstLine="540"/>
        <w:jc w:val="both"/>
      </w:pPr>
      <w:r>
        <w:t>4.3.4.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rsidR="008A36B8" w:rsidRDefault="008A36B8">
      <w:pPr>
        <w:pStyle w:val="ConsPlusNormal"/>
        <w:spacing w:before="220"/>
        <w:ind w:firstLine="540"/>
        <w:jc w:val="both"/>
      </w:pPr>
      <w:r>
        <w:t>В качестве основной литературы образовательная организация использует учебники, учебные пособия, предусмотренные ПОП.</w:t>
      </w:r>
    </w:p>
    <w:p w:rsidR="008A36B8" w:rsidRDefault="008A36B8">
      <w:pPr>
        <w:pStyle w:val="ConsPlusNormal"/>
        <w:jc w:val="both"/>
      </w:pPr>
      <w:r>
        <w:t xml:space="preserve">(в ред. </w:t>
      </w:r>
      <w:hyperlink r:id="rId32">
        <w:r>
          <w:rPr>
            <w:color w:val="0000FF"/>
          </w:rPr>
          <w:t>Приказа</w:t>
        </w:r>
      </w:hyperlink>
      <w:r>
        <w:t xml:space="preserve"> Минпросвещения России от 03.07.2024 N 464)</w:t>
      </w:r>
    </w:p>
    <w:p w:rsidR="008A36B8" w:rsidRDefault="008A36B8">
      <w:pPr>
        <w:pStyle w:val="ConsPlusNormal"/>
        <w:spacing w:before="220"/>
        <w:ind w:firstLine="540"/>
        <w:jc w:val="both"/>
      </w:pPr>
      <w: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w:t>
      </w:r>
      <w:proofErr w:type="gramStart"/>
      <w:r>
        <w:t>процентов</w:t>
      </w:r>
      <w:proofErr w:type="gramEnd"/>
      <w:r>
        <w:t xml:space="preserve"> обучающихся к цифровой (электронной) библиотеке.</w:t>
      </w:r>
    </w:p>
    <w:p w:rsidR="008A36B8" w:rsidRDefault="008A36B8">
      <w:pPr>
        <w:pStyle w:val="ConsPlusNormal"/>
        <w:spacing w:before="220"/>
        <w:ind w:firstLine="540"/>
        <w:jc w:val="both"/>
      </w:pPr>
      <w:r>
        <w:t>4.3.5.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8A36B8" w:rsidRDefault="008A36B8">
      <w:pPr>
        <w:pStyle w:val="ConsPlusNormal"/>
        <w:spacing w:before="220"/>
        <w:ind w:firstLine="540"/>
        <w:jc w:val="both"/>
      </w:pPr>
      <w:r>
        <w:t>4.3.6. Образовательная программа должна обеспечиваться учебно-методической документацией по всем учебным дисциплинам (модулям).</w:t>
      </w:r>
    </w:p>
    <w:p w:rsidR="008A36B8" w:rsidRDefault="008A36B8">
      <w:pPr>
        <w:pStyle w:val="ConsPlusNormal"/>
        <w:spacing w:before="22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ПОП.</w:t>
      </w:r>
    </w:p>
    <w:p w:rsidR="008A36B8" w:rsidRDefault="008A36B8">
      <w:pPr>
        <w:pStyle w:val="ConsPlusNormal"/>
        <w:jc w:val="both"/>
      </w:pPr>
      <w:r>
        <w:t xml:space="preserve">(в ред. </w:t>
      </w:r>
      <w:hyperlink r:id="rId33">
        <w:r>
          <w:rPr>
            <w:color w:val="0000FF"/>
          </w:rPr>
          <w:t>Приказа</w:t>
        </w:r>
      </w:hyperlink>
      <w:r>
        <w:t xml:space="preserve"> Минпросвещения России от 03.07.2024 N 464)</w:t>
      </w:r>
    </w:p>
    <w:p w:rsidR="008A36B8" w:rsidRDefault="008A36B8">
      <w:pPr>
        <w:pStyle w:val="ConsPlusNormal"/>
        <w:jc w:val="both"/>
      </w:pPr>
    </w:p>
    <w:p w:rsidR="008A36B8" w:rsidRDefault="008A36B8">
      <w:pPr>
        <w:pStyle w:val="ConsPlusTitle"/>
        <w:ind w:firstLine="540"/>
        <w:jc w:val="both"/>
        <w:outlineLvl w:val="2"/>
      </w:pPr>
      <w:r>
        <w:t>4.4. Требования к кадровым условиям реализации образовательной программы.</w:t>
      </w:r>
    </w:p>
    <w:p w:rsidR="008A36B8" w:rsidRDefault="008A36B8">
      <w:pPr>
        <w:pStyle w:val="ConsPlusNormal"/>
        <w:spacing w:before="220"/>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53">
        <w:r>
          <w:rPr>
            <w:color w:val="0000FF"/>
          </w:rPr>
          <w:t>пункте 1.7</w:t>
        </w:r>
      </w:hyperlink>
      <w:r>
        <w:t xml:space="preserve"> ФГОС СПО (имеющих стаж работы в данной профессиональной области не менее 3 лет).</w:t>
      </w:r>
    </w:p>
    <w:p w:rsidR="008A36B8" w:rsidRDefault="008A36B8">
      <w:pPr>
        <w:pStyle w:val="ConsPlusNormal"/>
        <w:spacing w:before="22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8A36B8" w:rsidRDefault="008A36B8">
      <w:pPr>
        <w:pStyle w:val="ConsPlusNormal"/>
        <w:spacing w:before="22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53">
        <w:r>
          <w:rPr>
            <w:color w:val="0000FF"/>
          </w:rPr>
          <w:t>пункте 1.7</w:t>
        </w:r>
      </w:hyperlink>
      <w:r>
        <w:t xml:space="preserve"> ФГОС СПО, не реже одного раза в 3 года с учетом расширения спектра профессиональных компетенций.</w:t>
      </w:r>
    </w:p>
    <w:p w:rsidR="008A36B8" w:rsidRDefault="008A36B8">
      <w:pPr>
        <w:pStyle w:val="ConsPlusNormal"/>
        <w:spacing w:before="220"/>
        <w:ind w:firstLine="540"/>
        <w:jc w:val="both"/>
      </w:pPr>
      <w: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53">
        <w:r>
          <w:rPr>
            <w:color w:val="0000FF"/>
          </w:rPr>
          <w:t>пункте 1.7</w:t>
        </w:r>
      </w:hyperlink>
      <w:r>
        <w:t xml:space="preserve">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rsidR="008A36B8" w:rsidRDefault="008A36B8">
      <w:pPr>
        <w:pStyle w:val="ConsPlusNormal"/>
        <w:jc w:val="both"/>
      </w:pPr>
    </w:p>
    <w:p w:rsidR="008A36B8" w:rsidRDefault="008A36B8">
      <w:pPr>
        <w:pStyle w:val="ConsPlusTitle"/>
        <w:ind w:firstLine="540"/>
        <w:jc w:val="both"/>
        <w:outlineLvl w:val="2"/>
      </w:pPr>
      <w:r>
        <w:t>4.5. Требования к финансовым условиям реализации образовательной программы.</w:t>
      </w:r>
    </w:p>
    <w:p w:rsidR="008A36B8" w:rsidRDefault="008A36B8">
      <w:pPr>
        <w:pStyle w:val="ConsPlusNormal"/>
        <w:spacing w:before="220"/>
        <w:ind w:firstLine="540"/>
        <w:jc w:val="both"/>
      </w:pPr>
      <w: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&lt;3&gt; и Федеральным </w:t>
      </w:r>
      <w:hyperlink r:id="rId34">
        <w:r>
          <w:rPr>
            <w:color w:val="0000FF"/>
          </w:rPr>
          <w:t>законом</w:t>
        </w:r>
      </w:hyperlink>
      <w:r>
        <w:t xml:space="preserve"> от 29 декабря 2012 г. N 273-ФЗ "Об образовании в Российской Федерации".</w:t>
      </w:r>
    </w:p>
    <w:p w:rsidR="008A36B8" w:rsidRDefault="008A36B8">
      <w:pPr>
        <w:pStyle w:val="ConsPlusNormal"/>
        <w:jc w:val="both"/>
      </w:pPr>
      <w:r>
        <w:t xml:space="preserve">(пп. 4.5.1 в ред. </w:t>
      </w:r>
      <w:hyperlink r:id="rId35">
        <w:r>
          <w:rPr>
            <w:color w:val="0000FF"/>
          </w:rPr>
          <w:t>Приказа</w:t>
        </w:r>
      </w:hyperlink>
      <w:r>
        <w:t xml:space="preserve"> Минпросвещения России от 03.07.2024 N 464)</w:t>
      </w:r>
    </w:p>
    <w:p w:rsidR="008A36B8" w:rsidRDefault="008A36B8">
      <w:pPr>
        <w:pStyle w:val="ConsPlusNormal"/>
        <w:spacing w:before="220"/>
        <w:ind w:firstLine="540"/>
        <w:jc w:val="both"/>
      </w:pPr>
      <w:r>
        <w:t>--------------------------------</w:t>
      </w:r>
    </w:p>
    <w:p w:rsidR="008A36B8" w:rsidRDefault="008A36B8">
      <w:pPr>
        <w:pStyle w:val="ConsPlusNormal"/>
        <w:spacing w:before="220"/>
        <w:ind w:firstLine="540"/>
        <w:jc w:val="both"/>
      </w:pPr>
      <w:r>
        <w:t xml:space="preserve">&lt;3&gt; Бюджетный </w:t>
      </w:r>
      <w:hyperlink r:id="rId36">
        <w:r>
          <w:rPr>
            <w:color w:val="0000FF"/>
          </w:rPr>
          <w:t>кодекс</w:t>
        </w:r>
      </w:hyperlink>
      <w:r>
        <w:t xml:space="preserve"> Российской Федерации.</w:t>
      </w:r>
    </w:p>
    <w:p w:rsidR="008A36B8" w:rsidRDefault="008A36B8">
      <w:pPr>
        <w:pStyle w:val="ConsPlusNormal"/>
        <w:jc w:val="both"/>
      </w:pPr>
      <w:r>
        <w:t xml:space="preserve">(сноска введена </w:t>
      </w:r>
      <w:hyperlink r:id="rId37">
        <w:r>
          <w:rPr>
            <w:color w:val="0000FF"/>
          </w:rPr>
          <w:t>Приказом</w:t>
        </w:r>
      </w:hyperlink>
      <w:r>
        <w:t xml:space="preserve"> Минпросвещения России от 03.07.2024 N 464)</w:t>
      </w:r>
    </w:p>
    <w:p w:rsidR="008A36B8" w:rsidRDefault="008A36B8">
      <w:pPr>
        <w:pStyle w:val="ConsPlusNormal"/>
        <w:jc w:val="both"/>
      </w:pPr>
    </w:p>
    <w:p w:rsidR="008A36B8" w:rsidRDefault="008A36B8">
      <w:pPr>
        <w:pStyle w:val="ConsPlusTitle"/>
        <w:ind w:firstLine="540"/>
        <w:jc w:val="both"/>
        <w:outlineLvl w:val="2"/>
      </w:pPr>
      <w:r>
        <w:t>4.6. Требования к применяемым механизмам оценки качества образовательной программы.</w:t>
      </w:r>
    </w:p>
    <w:p w:rsidR="008A36B8" w:rsidRDefault="008A36B8">
      <w:pPr>
        <w:pStyle w:val="ConsPlusNormal"/>
        <w:spacing w:before="22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8A36B8" w:rsidRDefault="008A36B8">
      <w:pPr>
        <w:pStyle w:val="ConsPlusNormal"/>
        <w:spacing w:before="22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8A36B8" w:rsidRDefault="008A36B8">
      <w:pPr>
        <w:pStyle w:val="ConsPlusNormal"/>
        <w:spacing w:before="220"/>
        <w:ind w:firstLine="540"/>
        <w:jc w:val="both"/>
      </w:pPr>
      <w:r>
        <w:t>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целях признания качества и уровня подготовки выпускников, отвечающих требованиям профессиональных стандартов, требованиям рынка труда к специалистам соответствующего профиля.</w:t>
      </w:r>
    </w:p>
    <w:p w:rsidR="008A36B8" w:rsidRDefault="008A36B8">
      <w:pPr>
        <w:pStyle w:val="ConsPlusNormal"/>
        <w:jc w:val="both"/>
      </w:pPr>
      <w:r>
        <w:t xml:space="preserve">(пп. 4.6.3 в ред. </w:t>
      </w:r>
      <w:hyperlink r:id="rId38">
        <w:r>
          <w:rPr>
            <w:color w:val="0000FF"/>
          </w:rPr>
          <w:t>Приказа</w:t>
        </w:r>
      </w:hyperlink>
      <w:r>
        <w:t xml:space="preserve"> Минпросвещения России от 03.07.2024 N 464)</w:t>
      </w:r>
    </w:p>
    <w:p w:rsidR="008A36B8" w:rsidRDefault="008A36B8">
      <w:pPr>
        <w:pStyle w:val="ConsPlusNormal"/>
        <w:jc w:val="both"/>
      </w:pPr>
    </w:p>
    <w:p w:rsidR="008A36B8" w:rsidRDefault="008A36B8">
      <w:pPr>
        <w:pStyle w:val="ConsPlusNormal"/>
        <w:jc w:val="both"/>
      </w:pPr>
    </w:p>
    <w:p w:rsidR="008A36B8" w:rsidRDefault="008A36B8">
      <w:pPr>
        <w:pStyle w:val="ConsPlusNormal"/>
        <w:jc w:val="both"/>
      </w:pPr>
    </w:p>
    <w:p w:rsidR="008A36B8" w:rsidRDefault="008A36B8">
      <w:pPr>
        <w:pStyle w:val="ConsPlusNormal"/>
        <w:jc w:val="both"/>
      </w:pPr>
    </w:p>
    <w:p w:rsidR="008A36B8" w:rsidRDefault="008A36B8">
      <w:pPr>
        <w:pStyle w:val="ConsPlusNormal"/>
        <w:jc w:val="both"/>
      </w:pPr>
    </w:p>
    <w:p w:rsidR="008A36B8" w:rsidRDefault="008A36B8">
      <w:pPr>
        <w:pStyle w:val="ConsPlusNormal"/>
        <w:jc w:val="right"/>
        <w:outlineLvl w:val="1"/>
      </w:pPr>
      <w:r>
        <w:t>Приложение</w:t>
      </w:r>
    </w:p>
    <w:p w:rsidR="008A36B8" w:rsidRDefault="008A36B8">
      <w:pPr>
        <w:pStyle w:val="ConsPlusNormal"/>
        <w:jc w:val="right"/>
      </w:pPr>
      <w:r>
        <w:t>к федеральному государственному</w:t>
      </w:r>
    </w:p>
    <w:p w:rsidR="008A36B8" w:rsidRDefault="008A36B8">
      <w:pPr>
        <w:pStyle w:val="ConsPlusNormal"/>
        <w:jc w:val="right"/>
      </w:pPr>
      <w:r>
        <w:t>образовательному стандарту среднего</w:t>
      </w:r>
    </w:p>
    <w:p w:rsidR="008A36B8" w:rsidRDefault="008A36B8">
      <w:pPr>
        <w:pStyle w:val="ConsPlusNormal"/>
        <w:jc w:val="right"/>
      </w:pPr>
      <w:r>
        <w:t>профессионального образования</w:t>
      </w:r>
    </w:p>
    <w:p w:rsidR="008A36B8" w:rsidRDefault="008A36B8">
      <w:pPr>
        <w:pStyle w:val="ConsPlusNormal"/>
        <w:jc w:val="right"/>
      </w:pPr>
      <w:r>
        <w:t>по профессии 18.01.01 Лаборант</w:t>
      </w:r>
    </w:p>
    <w:p w:rsidR="008A36B8" w:rsidRDefault="008A36B8">
      <w:pPr>
        <w:pStyle w:val="ConsPlusNormal"/>
        <w:jc w:val="right"/>
      </w:pPr>
      <w:r>
        <w:t>по физико-механическим испытаниям</w:t>
      </w:r>
    </w:p>
    <w:p w:rsidR="008A36B8" w:rsidRDefault="008A36B8">
      <w:pPr>
        <w:pStyle w:val="ConsPlusNormal"/>
        <w:jc w:val="both"/>
      </w:pPr>
    </w:p>
    <w:p w:rsidR="008A36B8" w:rsidRDefault="008A36B8">
      <w:pPr>
        <w:pStyle w:val="ConsPlusTitle"/>
        <w:jc w:val="center"/>
      </w:pPr>
      <w:bookmarkStart w:id="5" w:name="P223"/>
      <w:bookmarkEnd w:id="5"/>
      <w:r>
        <w:t>МИНИМАЛЬНЫЕ ТРЕБОВАНИЯ</w:t>
      </w:r>
    </w:p>
    <w:p w:rsidR="008A36B8" w:rsidRDefault="008A36B8">
      <w:pPr>
        <w:pStyle w:val="ConsPlusTitle"/>
        <w:jc w:val="center"/>
      </w:pPr>
      <w:r>
        <w:t>К РЕЗУЛЬТАТАМ ОСВОЕНИЯ ОСНОВНЫХ ВИДОВ ДЕЯТЕЛЬНОСТИ</w:t>
      </w:r>
    </w:p>
    <w:p w:rsidR="008A36B8" w:rsidRDefault="008A36B8">
      <w:pPr>
        <w:pStyle w:val="ConsPlusTitle"/>
        <w:jc w:val="center"/>
      </w:pPr>
      <w:r>
        <w:t>ОБРАЗОВАТЕЛЬНОЙ ПРОГРАММЫ СРЕДНЕГО ПРОФЕССИОНАЛЬНОГО</w:t>
      </w:r>
    </w:p>
    <w:p w:rsidR="008A36B8" w:rsidRDefault="008A36B8">
      <w:pPr>
        <w:pStyle w:val="ConsPlusTitle"/>
        <w:jc w:val="center"/>
      </w:pPr>
      <w:r>
        <w:t>ОБРАЗОВАНИЯ ПО ПРОФЕССИИ 18.01.01 ЛАБОРАНТ</w:t>
      </w:r>
    </w:p>
    <w:p w:rsidR="008A36B8" w:rsidRDefault="008A36B8">
      <w:pPr>
        <w:pStyle w:val="ConsPlusTitle"/>
        <w:jc w:val="center"/>
      </w:pPr>
      <w:r>
        <w:t>ПО ФИЗИКО-МЕХАНИЧЕСКИМ ИСПЫТАНИЯМ</w:t>
      </w:r>
    </w:p>
    <w:p w:rsidR="008A36B8" w:rsidRDefault="008A36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5613"/>
      </w:tblGrid>
      <w:tr w:rsidR="008A36B8">
        <w:tc>
          <w:tcPr>
            <w:tcW w:w="3458" w:type="dxa"/>
          </w:tcPr>
          <w:p w:rsidR="008A36B8" w:rsidRDefault="008A36B8">
            <w:pPr>
              <w:pStyle w:val="ConsPlusNormal"/>
              <w:jc w:val="center"/>
            </w:pPr>
            <w:r>
              <w:t>Основной вид деятельности</w:t>
            </w:r>
          </w:p>
        </w:tc>
        <w:tc>
          <w:tcPr>
            <w:tcW w:w="5613" w:type="dxa"/>
          </w:tcPr>
          <w:p w:rsidR="008A36B8" w:rsidRDefault="008A36B8">
            <w:pPr>
              <w:pStyle w:val="ConsPlusNormal"/>
              <w:jc w:val="center"/>
            </w:pPr>
            <w:r>
              <w:t>Требования к знаниям, умениям, практическому опыту</w:t>
            </w:r>
          </w:p>
        </w:tc>
      </w:tr>
      <w:tr w:rsidR="008A36B8">
        <w:tc>
          <w:tcPr>
            <w:tcW w:w="3458" w:type="dxa"/>
          </w:tcPr>
          <w:p w:rsidR="008A36B8" w:rsidRDefault="008A36B8">
            <w:pPr>
              <w:pStyle w:val="ConsPlusNormal"/>
              <w:jc w:val="both"/>
            </w:pPr>
            <w:r>
              <w:t>Подготовка образцов к испытаниям</w:t>
            </w:r>
          </w:p>
        </w:tc>
        <w:tc>
          <w:tcPr>
            <w:tcW w:w="5613" w:type="dxa"/>
          </w:tcPr>
          <w:p w:rsidR="008A36B8" w:rsidRDefault="008A36B8">
            <w:pPr>
              <w:pStyle w:val="ConsPlusNormal"/>
            </w:pPr>
            <w:r>
              <w:t>знать:</w:t>
            </w:r>
          </w:p>
          <w:p w:rsidR="008A36B8" w:rsidRDefault="008A36B8">
            <w:pPr>
              <w:pStyle w:val="ConsPlusNormal"/>
              <w:ind w:firstLine="283"/>
              <w:jc w:val="both"/>
            </w:pPr>
            <w:r>
              <w:t>состав, свойства, виды и назначение подлежащих испытаниям образцов;</w:t>
            </w:r>
          </w:p>
          <w:p w:rsidR="008A36B8" w:rsidRDefault="008A36B8">
            <w:pPr>
              <w:pStyle w:val="ConsPlusNormal"/>
              <w:ind w:firstLine="283"/>
              <w:jc w:val="both"/>
            </w:pPr>
            <w:r>
              <w:t>порядок отбора и оформления образцов;</w:t>
            </w:r>
          </w:p>
          <w:p w:rsidR="008A36B8" w:rsidRDefault="008A36B8">
            <w:pPr>
              <w:pStyle w:val="ConsPlusNormal"/>
              <w:ind w:firstLine="283"/>
              <w:jc w:val="both"/>
            </w:pPr>
            <w:r>
              <w:t>методику подготовки образцов к испытаниям;</w:t>
            </w:r>
          </w:p>
          <w:p w:rsidR="008A36B8" w:rsidRDefault="008A36B8">
            <w:pPr>
              <w:pStyle w:val="ConsPlusNormal"/>
              <w:ind w:firstLine="283"/>
              <w:jc w:val="both"/>
            </w:pPr>
            <w:r>
              <w:t>нормативно-техническую документацию на образцы материалов и изделий;</w:t>
            </w:r>
          </w:p>
          <w:p w:rsidR="008A36B8" w:rsidRDefault="008A36B8">
            <w:pPr>
              <w:pStyle w:val="ConsPlusNormal"/>
              <w:ind w:firstLine="283"/>
              <w:jc w:val="both"/>
            </w:pPr>
            <w:r>
              <w:t>правила внесения поправок на геометрические размеры образцов;</w:t>
            </w:r>
          </w:p>
          <w:p w:rsidR="008A36B8" w:rsidRDefault="008A36B8">
            <w:pPr>
              <w:pStyle w:val="ConsPlusNormal"/>
              <w:ind w:firstLine="283"/>
              <w:jc w:val="both"/>
            </w:pPr>
            <w:r>
              <w:t>способы обезжиривания образцов;</w:t>
            </w:r>
          </w:p>
          <w:p w:rsidR="008A36B8" w:rsidRDefault="008A36B8">
            <w:pPr>
              <w:pStyle w:val="ConsPlusNormal"/>
              <w:ind w:firstLine="283"/>
              <w:jc w:val="both"/>
            </w:pPr>
            <w:r>
              <w:t>основные понятия о допусках и технических измерениях;</w:t>
            </w:r>
          </w:p>
          <w:p w:rsidR="008A36B8" w:rsidRDefault="008A36B8">
            <w:pPr>
              <w:pStyle w:val="ConsPlusNormal"/>
              <w:ind w:firstLine="283"/>
              <w:jc w:val="both"/>
            </w:pPr>
            <w:r>
              <w:t>правила чтения чертежей;</w:t>
            </w:r>
          </w:p>
          <w:p w:rsidR="008A36B8" w:rsidRDefault="008A36B8">
            <w:pPr>
              <w:pStyle w:val="ConsPlusNormal"/>
              <w:ind w:firstLine="283"/>
              <w:jc w:val="both"/>
            </w:pPr>
            <w:r>
              <w:t>методику составления протокола на несоответствие образца требованиям нормативно-технической документации и внесение изменений</w:t>
            </w:r>
          </w:p>
          <w:p w:rsidR="008A36B8" w:rsidRDefault="008A36B8">
            <w:pPr>
              <w:pStyle w:val="ConsPlusNormal"/>
            </w:pPr>
            <w:r>
              <w:t>уметь:</w:t>
            </w:r>
          </w:p>
          <w:p w:rsidR="008A36B8" w:rsidRDefault="008A36B8">
            <w:pPr>
              <w:pStyle w:val="ConsPlusNormal"/>
              <w:ind w:firstLine="283"/>
              <w:jc w:val="both"/>
            </w:pPr>
            <w:r>
              <w:t>готовить образцы из различных материалов к испытаниям;</w:t>
            </w:r>
          </w:p>
          <w:p w:rsidR="008A36B8" w:rsidRDefault="008A36B8">
            <w:pPr>
              <w:pStyle w:val="ConsPlusNormal"/>
              <w:ind w:firstLine="283"/>
              <w:jc w:val="both"/>
            </w:pPr>
            <w:r>
              <w:t>оформлять документацию на отобранные образцы;</w:t>
            </w:r>
          </w:p>
          <w:p w:rsidR="008A36B8" w:rsidRDefault="008A36B8">
            <w:pPr>
              <w:pStyle w:val="ConsPlusNormal"/>
              <w:ind w:firstLine="283"/>
              <w:jc w:val="both"/>
            </w:pPr>
            <w:r>
              <w:t>читать чертежи;</w:t>
            </w:r>
          </w:p>
          <w:p w:rsidR="008A36B8" w:rsidRDefault="008A36B8">
            <w:pPr>
              <w:pStyle w:val="ConsPlusNormal"/>
              <w:ind w:firstLine="283"/>
              <w:jc w:val="both"/>
            </w:pPr>
            <w:r>
              <w:t>владеть технической документацией;</w:t>
            </w:r>
          </w:p>
          <w:p w:rsidR="008A36B8" w:rsidRDefault="008A36B8">
            <w:pPr>
              <w:pStyle w:val="ConsPlusNormal"/>
              <w:ind w:firstLine="283"/>
              <w:jc w:val="both"/>
            </w:pPr>
            <w:r>
              <w:t>вносить поправки на геометрические размеры образцов;</w:t>
            </w:r>
          </w:p>
          <w:p w:rsidR="008A36B8" w:rsidRDefault="008A36B8">
            <w:pPr>
              <w:pStyle w:val="ConsPlusNormal"/>
              <w:ind w:firstLine="283"/>
              <w:jc w:val="both"/>
            </w:pPr>
            <w:r>
              <w:t>осуществлять обезжиривание образцов;</w:t>
            </w:r>
          </w:p>
          <w:p w:rsidR="008A36B8" w:rsidRDefault="008A36B8">
            <w:pPr>
              <w:pStyle w:val="ConsPlusNormal"/>
              <w:ind w:firstLine="283"/>
              <w:jc w:val="both"/>
            </w:pPr>
            <w:r>
              <w:t>составлять протокол на внесение изменений</w:t>
            </w:r>
          </w:p>
          <w:p w:rsidR="008A36B8" w:rsidRDefault="008A36B8">
            <w:pPr>
              <w:pStyle w:val="ConsPlusNormal"/>
            </w:pPr>
            <w:r>
              <w:t>иметь практический опыт в:</w:t>
            </w:r>
          </w:p>
          <w:p w:rsidR="008A36B8" w:rsidRDefault="008A36B8">
            <w:pPr>
              <w:pStyle w:val="ConsPlusNormal"/>
              <w:ind w:firstLine="283"/>
              <w:jc w:val="both"/>
            </w:pPr>
            <w:r>
              <w:t>изготовлении опытных образцов в лабораторных условиях;</w:t>
            </w:r>
          </w:p>
          <w:p w:rsidR="008A36B8" w:rsidRDefault="008A36B8">
            <w:pPr>
              <w:pStyle w:val="ConsPlusNormal"/>
              <w:ind w:firstLine="283"/>
              <w:jc w:val="both"/>
            </w:pPr>
            <w:r>
              <w:t>определении соответствия параметров испытуемых образцов требованиям нормативно-технической документации</w:t>
            </w:r>
          </w:p>
        </w:tc>
      </w:tr>
      <w:tr w:rsidR="008A36B8">
        <w:tc>
          <w:tcPr>
            <w:tcW w:w="3458" w:type="dxa"/>
          </w:tcPr>
          <w:p w:rsidR="008A36B8" w:rsidRDefault="008A36B8">
            <w:pPr>
              <w:pStyle w:val="ConsPlusNormal"/>
              <w:jc w:val="both"/>
            </w:pPr>
            <w:r>
              <w:lastRenderedPageBreak/>
              <w:t>Подготовка оборудования к проведению физико-механических испытаний в соответствии с требованиями нормативно-технической документации, требованиями охраны труда и экологической безопасности</w:t>
            </w:r>
          </w:p>
        </w:tc>
        <w:tc>
          <w:tcPr>
            <w:tcW w:w="5613" w:type="dxa"/>
          </w:tcPr>
          <w:p w:rsidR="008A36B8" w:rsidRDefault="008A36B8">
            <w:pPr>
              <w:pStyle w:val="ConsPlusNormal"/>
            </w:pPr>
            <w:r>
              <w:t>знать:</w:t>
            </w:r>
          </w:p>
          <w:p w:rsidR="008A36B8" w:rsidRDefault="008A36B8">
            <w:pPr>
              <w:pStyle w:val="ConsPlusNormal"/>
              <w:ind w:firstLine="283"/>
              <w:jc w:val="both"/>
            </w:pPr>
            <w:r>
              <w:t>правила охраны труда и безопасной работы в лаборатории;</w:t>
            </w:r>
          </w:p>
          <w:p w:rsidR="008A36B8" w:rsidRDefault="008A36B8">
            <w:pPr>
              <w:pStyle w:val="ConsPlusNormal"/>
              <w:ind w:firstLine="283"/>
              <w:jc w:val="both"/>
            </w:pPr>
            <w:r>
              <w:t>оборудование для проведения физико-механических испытаний, классификацию, назначение, устройство и принцип действия лабораторного оборудования;</w:t>
            </w:r>
          </w:p>
          <w:p w:rsidR="008A36B8" w:rsidRDefault="008A36B8">
            <w:pPr>
              <w:pStyle w:val="ConsPlusNormal"/>
              <w:ind w:firstLine="283"/>
              <w:jc w:val="both"/>
            </w:pPr>
            <w:r>
              <w:t>последовательность подготовки и правила управления оборудованием для проведения физико-механических испытаний;</w:t>
            </w:r>
          </w:p>
          <w:p w:rsidR="008A36B8" w:rsidRDefault="008A36B8">
            <w:pPr>
              <w:pStyle w:val="ConsPlusNormal"/>
              <w:ind w:firstLine="283"/>
              <w:jc w:val="both"/>
            </w:pPr>
            <w:r>
              <w:t>возможные неисправности в оборудовании, способы и средства их выявления и устранения;</w:t>
            </w:r>
          </w:p>
          <w:p w:rsidR="008A36B8" w:rsidRDefault="008A36B8">
            <w:pPr>
              <w:pStyle w:val="ConsPlusNormal"/>
              <w:ind w:firstLine="283"/>
              <w:jc w:val="both"/>
            </w:pPr>
            <w:r>
              <w:t>контрольно-измерительные приборы, используемые при подготовке оборудования, их виды, назначение, способы измерения</w:t>
            </w:r>
          </w:p>
          <w:p w:rsidR="008A36B8" w:rsidRDefault="008A36B8">
            <w:pPr>
              <w:pStyle w:val="ConsPlusNormal"/>
            </w:pPr>
            <w:r>
              <w:t>уметь:</w:t>
            </w:r>
          </w:p>
          <w:p w:rsidR="008A36B8" w:rsidRDefault="008A36B8">
            <w:pPr>
              <w:pStyle w:val="ConsPlusNormal"/>
              <w:ind w:firstLine="283"/>
              <w:jc w:val="both"/>
            </w:pPr>
            <w:r>
              <w:t>следить за состоянием лабораторного оборудования;</w:t>
            </w:r>
          </w:p>
          <w:p w:rsidR="008A36B8" w:rsidRDefault="008A36B8">
            <w:pPr>
              <w:pStyle w:val="ConsPlusNormal"/>
              <w:ind w:firstLine="283"/>
              <w:jc w:val="both"/>
            </w:pPr>
            <w:r>
              <w:t>готовить оборудование для проведения физико-механических испытаний;</w:t>
            </w:r>
          </w:p>
          <w:p w:rsidR="008A36B8" w:rsidRDefault="008A36B8">
            <w:pPr>
              <w:pStyle w:val="ConsPlusNormal"/>
              <w:ind w:firstLine="283"/>
              <w:jc w:val="both"/>
            </w:pPr>
            <w:r>
              <w:t>настраивать и обслуживать оборудование в рамках, предусмотренных фирмой-производителем прибора, в соответствии с требованиями нормативных документов и правилами охраны труда;</w:t>
            </w:r>
          </w:p>
          <w:p w:rsidR="008A36B8" w:rsidRDefault="008A36B8">
            <w:pPr>
              <w:pStyle w:val="ConsPlusNormal"/>
              <w:ind w:firstLine="283"/>
              <w:jc w:val="both"/>
            </w:pPr>
            <w:r>
              <w:t>наблюдать за работой оборудования в процессе проведения испытаний;</w:t>
            </w:r>
          </w:p>
          <w:p w:rsidR="008A36B8" w:rsidRDefault="008A36B8">
            <w:pPr>
              <w:pStyle w:val="ConsPlusNormal"/>
              <w:ind w:firstLine="283"/>
              <w:jc w:val="both"/>
            </w:pPr>
            <w:r>
              <w:t>вносить коррективы при обнаружении неисправности оборудования</w:t>
            </w:r>
          </w:p>
          <w:p w:rsidR="008A36B8" w:rsidRDefault="008A36B8">
            <w:pPr>
              <w:pStyle w:val="ConsPlusNormal"/>
            </w:pPr>
            <w:r>
              <w:t>иметь практический опыт в:</w:t>
            </w:r>
          </w:p>
          <w:p w:rsidR="008A36B8" w:rsidRDefault="008A36B8">
            <w:pPr>
              <w:pStyle w:val="ConsPlusNormal"/>
              <w:ind w:firstLine="283"/>
              <w:jc w:val="both"/>
            </w:pPr>
            <w:r>
              <w:t>осуществлении подготовки, проверки, регулировки и наладки лабораторного оборудования, в рамках, предусмотренных фирмой-производителем, в соответствии с требованиями безопасности и охраны труда</w:t>
            </w:r>
          </w:p>
        </w:tc>
      </w:tr>
      <w:tr w:rsidR="008A36B8">
        <w:tc>
          <w:tcPr>
            <w:tcW w:w="3458" w:type="dxa"/>
          </w:tcPr>
          <w:p w:rsidR="008A36B8" w:rsidRDefault="008A36B8">
            <w:pPr>
              <w:pStyle w:val="ConsPlusNormal"/>
              <w:jc w:val="both"/>
            </w:pPr>
            <w:r>
              <w:t>Проведение физико-механических испытаний образцов продукции на лабораторном оборудовании, в соответствии с требованиями нормативно-технической документации, требованиями охраны труда и экологической безопасности</w:t>
            </w:r>
          </w:p>
        </w:tc>
        <w:tc>
          <w:tcPr>
            <w:tcW w:w="5613" w:type="dxa"/>
            <w:vAlign w:val="bottom"/>
          </w:tcPr>
          <w:p w:rsidR="008A36B8" w:rsidRDefault="008A36B8">
            <w:pPr>
              <w:pStyle w:val="ConsPlusNormal"/>
              <w:jc w:val="both"/>
            </w:pPr>
            <w:r>
              <w:t>знать:</w:t>
            </w:r>
          </w:p>
          <w:p w:rsidR="008A36B8" w:rsidRDefault="008A36B8">
            <w:pPr>
              <w:pStyle w:val="ConsPlusNormal"/>
              <w:ind w:firstLine="283"/>
              <w:jc w:val="both"/>
            </w:pPr>
            <w:r>
              <w:t>назначение и основные характеристики приборов;</w:t>
            </w:r>
          </w:p>
          <w:p w:rsidR="008A36B8" w:rsidRDefault="008A36B8">
            <w:pPr>
              <w:pStyle w:val="ConsPlusNormal"/>
              <w:ind w:firstLine="283"/>
              <w:jc w:val="both"/>
            </w:pPr>
            <w:r>
              <w:t>обозначение на шкалах и способы определения цены деления;</w:t>
            </w:r>
          </w:p>
          <w:p w:rsidR="008A36B8" w:rsidRDefault="008A36B8">
            <w:pPr>
              <w:pStyle w:val="ConsPlusNormal"/>
              <w:ind w:firstLine="283"/>
              <w:jc w:val="both"/>
            </w:pPr>
            <w:r>
              <w:t>методы и средства обработки, систематизации и оформления результатов испытаний и измерений;</w:t>
            </w:r>
          </w:p>
          <w:p w:rsidR="008A36B8" w:rsidRDefault="008A36B8">
            <w:pPr>
              <w:pStyle w:val="ConsPlusNormal"/>
              <w:ind w:firstLine="283"/>
              <w:jc w:val="both"/>
            </w:pPr>
            <w:r>
              <w:t>методы и средства выполнения технических расчетов, вычислительных и графических работ;</w:t>
            </w:r>
          </w:p>
          <w:p w:rsidR="008A36B8" w:rsidRDefault="008A36B8">
            <w:pPr>
              <w:pStyle w:val="ConsPlusNormal"/>
              <w:ind w:firstLine="283"/>
              <w:jc w:val="both"/>
            </w:pPr>
            <w:r>
              <w:t>классификацию погрешностей;</w:t>
            </w:r>
          </w:p>
          <w:p w:rsidR="008A36B8" w:rsidRDefault="008A36B8">
            <w:pPr>
              <w:pStyle w:val="ConsPlusNormal"/>
              <w:ind w:firstLine="283"/>
              <w:jc w:val="both"/>
            </w:pPr>
            <w:r>
              <w:t>погрешности косвенных измерений и установки;</w:t>
            </w:r>
          </w:p>
          <w:p w:rsidR="008A36B8" w:rsidRDefault="008A36B8">
            <w:pPr>
              <w:pStyle w:val="ConsPlusNormal"/>
              <w:ind w:firstLine="283"/>
              <w:jc w:val="both"/>
            </w:pPr>
            <w:r>
              <w:t>методы предупреждения погрешностей;</w:t>
            </w:r>
          </w:p>
          <w:p w:rsidR="008A36B8" w:rsidRDefault="008A36B8">
            <w:pPr>
              <w:pStyle w:val="ConsPlusNormal"/>
              <w:ind w:firstLine="283"/>
              <w:jc w:val="both"/>
            </w:pPr>
            <w:r>
              <w:t>правила ведения рабочей документации;</w:t>
            </w:r>
          </w:p>
          <w:p w:rsidR="008A36B8" w:rsidRDefault="008A36B8">
            <w:pPr>
              <w:pStyle w:val="ConsPlusNormal"/>
              <w:ind w:firstLine="283"/>
              <w:jc w:val="both"/>
            </w:pPr>
            <w:r>
              <w:t>действующие стандарты на разрабатываемую документацию, ее форму, содержание и порядок выполнения</w:t>
            </w:r>
          </w:p>
          <w:p w:rsidR="008A36B8" w:rsidRDefault="008A36B8">
            <w:pPr>
              <w:pStyle w:val="ConsPlusNormal"/>
            </w:pPr>
            <w:r>
              <w:t>уметь:</w:t>
            </w:r>
          </w:p>
          <w:p w:rsidR="008A36B8" w:rsidRDefault="008A36B8">
            <w:pPr>
              <w:pStyle w:val="ConsPlusNormal"/>
              <w:ind w:firstLine="283"/>
              <w:jc w:val="both"/>
            </w:pPr>
            <w:r>
              <w:t>снимать показания с приборов;</w:t>
            </w:r>
          </w:p>
          <w:p w:rsidR="008A36B8" w:rsidRDefault="008A36B8">
            <w:pPr>
              <w:pStyle w:val="ConsPlusNormal"/>
              <w:ind w:firstLine="283"/>
              <w:jc w:val="both"/>
            </w:pPr>
            <w:r>
              <w:t>вести рабочие журналы;</w:t>
            </w:r>
          </w:p>
          <w:p w:rsidR="008A36B8" w:rsidRDefault="008A36B8">
            <w:pPr>
              <w:pStyle w:val="ConsPlusNormal"/>
              <w:ind w:firstLine="283"/>
              <w:jc w:val="both"/>
            </w:pPr>
            <w:r>
              <w:t>вести контрольно-учетные записи по установленной форме;</w:t>
            </w:r>
          </w:p>
          <w:p w:rsidR="008A36B8" w:rsidRDefault="008A36B8">
            <w:pPr>
              <w:pStyle w:val="ConsPlusNormal"/>
              <w:ind w:firstLine="283"/>
              <w:jc w:val="both"/>
            </w:pPr>
            <w:r>
              <w:lastRenderedPageBreak/>
              <w:t>фиксировать записи в лабораторных журналах;</w:t>
            </w:r>
          </w:p>
          <w:p w:rsidR="008A36B8" w:rsidRDefault="008A36B8">
            <w:pPr>
              <w:pStyle w:val="ConsPlusNormal"/>
              <w:ind w:firstLine="283"/>
              <w:jc w:val="both"/>
            </w:pPr>
            <w:r>
              <w:t>проводить документирование результатов испытаний</w:t>
            </w:r>
          </w:p>
          <w:p w:rsidR="008A36B8" w:rsidRDefault="008A36B8">
            <w:pPr>
              <w:pStyle w:val="ConsPlusNormal"/>
              <w:jc w:val="both"/>
            </w:pPr>
            <w:r>
              <w:t>иметь практический опыт в:</w:t>
            </w:r>
          </w:p>
          <w:p w:rsidR="008A36B8" w:rsidRDefault="008A36B8">
            <w:pPr>
              <w:pStyle w:val="ConsPlusNormal"/>
              <w:ind w:firstLine="283"/>
              <w:jc w:val="both"/>
            </w:pPr>
            <w:r>
              <w:t>осуществлении пуска и остановки лабораторного оборудования;</w:t>
            </w:r>
          </w:p>
          <w:p w:rsidR="008A36B8" w:rsidRDefault="008A36B8">
            <w:pPr>
              <w:pStyle w:val="ConsPlusNormal"/>
              <w:ind w:firstLine="283"/>
              <w:jc w:val="both"/>
            </w:pPr>
            <w:r>
              <w:t>наблюдении за работой оборудования в процессе проведения испытаний;</w:t>
            </w:r>
          </w:p>
          <w:p w:rsidR="008A36B8" w:rsidRDefault="008A36B8">
            <w:pPr>
              <w:pStyle w:val="ConsPlusNormal"/>
              <w:ind w:firstLine="283"/>
              <w:jc w:val="both"/>
            </w:pPr>
            <w:r>
              <w:t>снятии показаний с приборов;</w:t>
            </w:r>
          </w:p>
          <w:p w:rsidR="008A36B8" w:rsidRDefault="008A36B8">
            <w:pPr>
              <w:pStyle w:val="ConsPlusNormal"/>
              <w:ind w:firstLine="283"/>
              <w:jc w:val="both"/>
            </w:pPr>
            <w:r>
              <w:t>проведении оценки получаемых результатов;</w:t>
            </w:r>
          </w:p>
          <w:p w:rsidR="008A36B8" w:rsidRDefault="008A36B8">
            <w:pPr>
              <w:pStyle w:val="ConsPlusNormal"/>
              <w:ind w:firstLine="283"/>
              <w:jc w:val="both"/>
            </w:pPr>
            <w:r>
              <w:t>выполнении расчетов и графических работ, связанных с проводимыми испытаниями;</w:t>
            </w:r>
          </w:p>
          <w:p w:rsidR="008A36B8" w:rsidRDefault="008A36B8">
            <w:pPr>
              <w:pStyle w:val="ConsPlusNormal"/>
              <w:ind w:firstLine="283"/>
              <w:jc w:val="both"/>
            </w:pPr>
            <w:r>
              <w:t>проведении документирования результатов проведенных испытаний</w:t>
            </w:r>
          </w:p>
        </w:tc>
      </w:tr>
    </w:tbl>
    <w:p w:rsidR="008A36B8" w:rsidRDefault="008A36B8">
      <w:pPr>
        <w:pStyle w:val="ConsPlusNormal"/>
        <w:jc w:val="both"/>
      </w:pPr>
    </w:p>
    <w:p w:rsidR="008A36B8" w:rsidRDefault="008A36B8">
      <w:pPr>
        <w:pStyle w:val="ConsPlusNormal"/>
        <w:jc w:val="both"/>
      </w:pPr>
    </w:p>
    <w:p w:rsidR="008A36B8" w:rsidRDefault="008A36B8">
      <w:pPr>
        <w:pStyle w:val="ConsPlusNormal"/>
        <w:pBdr>
          <w:bottom w:val="single" w:sz="6" w:space="0" w:color="auto"/>
        </w:pBdr>
        <w:spacing w:before="100" w:after="100"/>
        <w:jc w:val="both"/>
        <w:rPr>
          <w:sz w:val="2"/>
          <w:szCs w:val="2"/>
        </w:rPr>
      </w:pPr>
    </w:p>
    <w:p w:rsidR="00437639" w:rsidRDefault="00437639">
      <w:bookmarkStart w:id="6" w:name="_GoBack"/>
      <w:bookmarkEnd w:id="6"/>
    </w:p>
    <w:sectPr w:rsidR="00437639" w:rsidSect="00274A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6B8"/>
    <w:rsid w:val="00437639"/>
    <w:rsid w:val="008A3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BE949-A190-4B87-9A7A-93FC26FC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36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A36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A36B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281&amp;dst=100051" TargetMode="External"/><Relationship Id="rId13" Type="http://schemas.openxmlformats.org/officeDocument/2006/relationships/hyperlink" Target="https://login.consultant.ru/link/?req=doc&amp;base=LAW&amp;n=483090&amp;dst=108603" TargetMode="External"/><Relationship Id="rId18" Type="http://schemas.openxmlformats.org/officeDocument/2006/relationships/hyperlink" Target="https://login.consultant.ru/link/?req=doc&amp;base=LAW&amp;n=483090&amp;dst=108606" TargetMode="External"/><Relationship Id="rId26" Type="http://schemas.openxmlformats.org/officeDocument/2006/relationships/hyperlink" Target="https://login.consultant.ru/link/?req=doc&amp;base=LAW&amp;n=483090&amp;dst=108621"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483090&amp;dst=108610" TargetMode="External"/><Relationship Id="rId34" Type="http://schemas.openxmlformats.org/officeDocument/2006/relationships/hyperlink" Target="https://login.consultant.ru/link/?req=doc&amp;base=LAW&amp;n=510818" TargetMode="External"/><Relationship Id="rId7" Type="http://schemas.openxmlformats.org/officeDocument/2006/relationships/hyperlink" Target="https://login.consultant.ru/link/?req=doc&amp;base=LAW&amp;n=483090&amp;dst=108603" TargetMode="External"/><Relationship Id="rId12" Type="http://schemas.openxmlformats.org/officeDocument/2006/relationships/hyperlink" Target="https://login.consultant.ru/link/?req=doc&amp;base=LAW&amp;n=398012&amp;dst=102014" TargetMode="External"/><Relationship Id="rId17" Type="http://schemas.openxmlformats.org/officeDocument/2006/relationships/hyperlink" Target="https://login.consultant.ru/link/?req=doc&amp;base=LAW&amp;n=501142&amp;dst=4" TargetMode="External"/><Relationship Id="rId25" Type="http://schemas.openxmlformats.org/officeDocument/2006/relationships/hyperlink" Target="https://login.consultant.ru/link/?req=doc&amp;base=LAW&amp;n=483090&amp;dst=108614" TargetMode="External"/><Relationship Id="rId33" Type="http://schemas.openxmlformats.org/officeDocument/2006/relationships/hyperlink" Target="https://login.consultant.ru/link/?req=doc&amp;base=LAW&amp;n=483090&amp;dst=108658" TargetMode="External"/><Relationship Id="rId38" Type="http://schemas.openxmlformats.org/officeDocument/2006/relationships/hyperlink" Target="https://login.consultant.ru/link/?req=doc&amp;base=LAW&amp;n=483090&amp;dst=108663" TargetMode="External"/><Relationship Id="rId2" Type="http://schemas.openxmlformats.org/officeDocument/2006/relationships/settings" Target="settings.xml"/><Relationship Id="rId16" Type="http://schemas.openxmlformats.org/officeDocument/2006/relationships/hyperlink" Target="https://login.consultant.ru/link/?req=doc&amp;base=LAW&amp;n=214720&amp;dst=100047" TargetMode="External"/><Relationship Id="rId20" Type="http://schemas.openxmlformats.org/officeDocument/2006/relationships/hyperlink" Target="https://login.consultant.ru/link/?req=doc&amp;base=LAW&amp;n=483090&amp;dst=108608" TargetMode="External"/><Relationship Id="rId29" Type="http://schemas.openxmlformats.org/officeDocument/2006/relationships/hyperlink" Target="https://login.consultant.ru/link/?req=doc&amp;base=LAW&amp;n=483090&amp;dst=108641" TargetMode="External"/><Relationship Id="rId1" Type="http://schemas.openxmlformats.org/officeDocument/2006/relationships/styles" Target="styles.xml"/><Relationship Id="rId6" Type="http://schemas.openxmlformats.org/officeDocument/2006/relationships/hyperlink" Target="https://login.consultant.ru/link/?req=doc&amp;base=LAW&amp;n=398012&amp;dst=102014" TargetMode="External"/><Relationship Id="rId11" Type="http://schemas.openxmlformats.org/officeDocument/2006/relationships/hyperlink" Target="https://login.consultant.ru/link/?req=doc&amp;base=LAW&amp;n=374847&amp;dst=100727" TargetMode="External"/><Relationship Id="rId24" Type="http://schemas.openxmlformats.org/officeDocument/2006/relationships/hyperlink" Target="https://login.consultant.ru/link/?req=doc&amp;base=LAW&amp;n=510818&amp;dst=100249" TargetMode="External"/><Relationship Id="rId32" Type="http://schemas.openxmlformats.org/officeDocument/2006/relationships/hyperlink" Target="https://login.consultant.ru/link/?req=doc&amp;base=LAW&amp;n=483090&amp;dst=108657" TargetMode="External"/><Relationship Id="rId37" Type="http://schemas.openxmlformats.org/officeDocument/2006/relationships/hyperlink" Target="https://login.consultant.ru/link/?req=doc&amp;base=LAW&amp;n=483090&amp;dst=108661" TargetMode="External"/><Relationship Id="rId40" Type="http://schemas.openxmlformats.org/officeDocument/2006/relationships/theme" Target="theme/theme1.xml"/><Relationship Id="rId5" Type="http://schemas.openxmlformats.org/officeDocument/2006/relationships/hyperlink" Target="https://login.consultant.ru/link/?req=doc&amp;base=LAW&amp;n=374847&amp;dst=100727" TargetMode="External"/><Relationship Id="rId15" Type="http://schemas.openxmlformats.org/officeDocument/2006/relationships/hyperlink" Target="https://login.consultant.ru/link/?req=doc&amp;base=LAW&amp;n=377712&amp;dst=100013" TargetMode="External"/><Relationship Id="rId23" Type="http://schemas.openxmlformats.org/officeDocument/2006/relationships/hyperlink" Target="https://login.consultant.ru/link/?req=doc&amp;base=LAW&amp;n=483090&amp;dst=108612" TargetMode="External"/><Relationship Id="rId28" Type="http://schemas.openxmlformats.org/officeDocument/2006/relationships/hyperlink" Target="https://login.consultant.ru/link/?req=doc&amp;base=LAW&amp;n=483090&amp;dst=108640" TargetMode="External"/><Relationship Id="rId36" Type="http://schemas.openxmlformats.org/officeDocument/2006/relationships/hyperlink" Target="https://login.consultant.ru/link/?req=doc&amp;base=LAW&amp;n=495710" TargetMode="External"/><Relationship Id="rId10" Type="http://schemas.openxmlformats.org/officeDocument/2006/relationships/hyperlink" Target="https://login.consultant.ru/link/?req=doc&amp;base=LAW&amp;n=178895&amp;dst=100012" TargetMode="External"/><Relationship Id="rId19" Type="http://schemas.openxmlformats.org/officeDocument/2006/relationships/hyperlink" Target="https://login.consultant.ru/link/?req=doc&amp;base=LAW&amp;n=501142&amp;dst=4" TargetMode="External"/><Relationship Id="rId31" Type="http://schemas.openxmlformats.org/officeDocument/2006/relationships/hyperlink" Target="https://login.consultant.ru/link/?req=doc&amp;base=LAW&amp;n=483090&amp;dst=10865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1262&amp;dst=100072" TargetMode="External"/><Relationship Id="rId14" Type="http://schemas.openxmlformats.org/officeDocument/2006/relationships/hyperlink" Target="https://login.consultant.ru/link/?req=doc&amp;base=LAW&amp;n=483090&amp;dst=108604" TargetMode="External"/><Relationship Id="rId22" Type="http://schemas.openxmlformats.org/officeDocument/2006/relationships/hyperlink" Target="https://login.consultant.ru/link/?req=doc&amp;base=LAW&amp;n=510818&amp;dst=100216" TargetMode="External"/><Relationship Id="rId27" Type="http://schemas.openxmlformats.org/officeDocument/2006/relationships/hyperlink" Target="https://login.consultant.ru/link/?req=doc&amp;base=LAW&amp;n=483090&amp;dst=108622" TargetMode="External"/><Relationship Id="rId30" Type="http://schemas.openxmlformats.org/officeDocument/2006/relationships/hyperlink" Target="https://login.consultant.ru/link/?req=doc&amp;base=LAW&amp;n=483090&amp;dst=108643" TargetMode="External"/><Relationship Id="rId35" Type="http://schemas.openxmlformats.org/officeDocument/2006/relationships/hyperlink" Target="https://login.consultant.ru/link/?req=doc&amp;base=LAW&amp;n=483090&amp;dst=1086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5330</Words>
  <Characters>30384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УГНТУ</dc:creator>
  <cp:keywords/>
  <dc:description/>
  <cp:lastModifiedBy>УГНТУ</cp:lastModifiedBy>
  <cp:revision>1</cp:revision>
  <dcterms:created xsi:type="dcterms:W3CDTF">2026-02-27T09:17:00Z</dcterms:created>
  <dcterms:modified xsi:type="dcterms:W3CDTF">2026-02-27T09:17:00Z</dcterms:modified>
</cp:coreProperties>
</file>