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A0AE3" w14:textId="107A5306" w:rsidR="0067001D" w:rsidRPr="0067001D" w:rsidRDefault="0067001D" w:rsidP="008F0721">
      <w:pPr>
        <w:jc w:val="both"/>
        <w:rPr>
          <w:rFonts w:ascii="Arial" w:hAnsi="Arial" w:cs="Arial"/>
          <w:color w:val="000000"/>
        </w:rPr>
      </w:pPr>
      <w:r w:rsidRPr="008F0721">
        <w:rPr>
          <w:rFonts w:ascii="Arial" w:hAnsi="Arial" w:cs="Arial"/>
          <w:b/>
          <w:bCs/>
          <w:color w:val="000000"/>
        </w:rPr>
        <w:t>П</w:t>
      </w:r>
      <w:r w:rsidRPr="0067001D">
        <w:rPr>
          <w:rFonts w:ascii="Arial" w:hAnsi="Arial" w:cs="Arial"/>
          <w:b/>
          <w:bCs/>
          <w:color w:val="000000"/>
        </w:rPr>
        <w:t>рограмм</w:t>
      </w:r>
      <w:r w:rsidR="003013B2">
        <w:rPr>
          <w:rFonts w:ascii="Arial" w:hAnsi="Arial" w:cs="Arial"/>
          <w:b/>
          <w:bCs/>
          <w:color w:val="000000"/>
        </w:rPr>
        <w:t>ы</w:t>
      </w:r>
      <w:r w:rsidRPr="0067001D">
        <w:rPr>
          <w:rFonts w:ascii="Arial" w:hAnsi="Arial" w:cs="Arial"/>
          <w:b/>
          <w:bCs/>
          <w:color w:val="000000"/>
        </w:rPr>
        <w:t xml:space="preserve"> </w:t>
      </w:r>
      <w:r w:rsidR="00B90EF5">
        <w:rPr>
          <w:rFonts w:ascii="Arial" w:hAnsi="Arial" w:cs="Arial"/>
          <w:b/>
          <w:bCs/>
          <w:color w:val="000000"/>
        </w:rPr>
        <w:t>уровня магистратуры, реализуемые УГНТУ в статусе Федеральной инновационной площадки</w:t>
      </w:r>
    </w:p>
    <w:p w14:paraId="2C3188BC" w14:textId="63376B70" w:rsidR="0067001D" w:rsidRPr="003013B2" w:rsidRDefault="0067001D" w:rsidP="008F0721">
      <w:pPr>
        <w:jc w:val="both"/>
        <w:rPr>
          <w:rFonts w:ascii="Arial" w:hAnsi="Arial" w:cs="Arial"/>
          <w:color w:val="000000"/>
        </w:rPr>
      </w:pPr>
      <w:r w:rsidRPr="0067001D">
        <w:rPr>
          <w:rFonts w:ascii="Arial" w:hAnsi="Arial" w:cs="Arial"/>
          <w:color w:val="000000"/>
          <w:lang w:val="en-US"/>
        </w:rPr>
        <w:t> </w:t>
      </w:r>
    </w:p>
    <w:p w14:paraId="60218EB6" w14:textId="026CD2F5" w:rsidR="00B90EF5" w:rsidRPr="003013B2" w:rsidRDefault="00B90EF5" w:rsidP="008F0721">
      <w:pPr>
        <w:jc w:val="both"/>
        <w:rPr>
          <w:rFonts w:ascii="Arial" w:hAnsi="Arial" w:cs="Arial"/>
          <w:color w:val="000000"/>
        </w:rPr>
      </w:pPr>
    </w:p>
    <w:p w14:paraId="23E5B7A1" w14:textId="13FDE590" w:rsidR="00B90EF5" w:rsidRDefault="00B90EF5" w:rsidP="008F07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статусе </w:t>
      </w:r>
      <w:r w:rsidRPr="00B90EF5">
        <w:rPr>
          <w:rFonts w:ascii="Arial" w:hAnsi="Arial" w:cs="Arial"/>
          <w:b/>
          <w:bCs/>
          <w:color w:val="000000"/>
        </w:rPr>
        <w:t>Федеральной инновационной площадки</w:t>
      </w:r>
      <w:r>
        <w:rPr>
          <w:rFonts w:ascii="Arial" w:hAnsi="Arial" w:cs="Arial"/>
          <w:color w:val="000000"/>
        </w:rPr>
        <w:t xml:space="preserve"> УГНТУ реализует проект «</w:t>
      </w:r>
      <w:r w:rsidRPr="00B90EF5">
        <w:rPr>
          <w:rFonts w:ascii="Arial" w:hAnsi="Arial" w:cs="Arial"/>
          <w:color w:val="000000"/>
        </w:rPr>
        <w:t>Интеграционная модель инженерного образования в целях формирования системы профессиональных компетенций естественно-научного профиля педагогических работников</w:t>
      </w:r>
      <w:r>
        <w:rPr>
          <w:rFonts w:ascii="Arial" w:hAnsi="Arial" w:cs="Arial"/>
          <w:color w:val="000000"/>
        </w:rPr>
        <w:t>»</w:t>
      </w:r>
      <w:r w:rsidR="003013B2">
        <w:rPr>
          <w:rFonts w:ascii="Arial" w:hAnsi="Arial" w:cs="Arial"/>
          <w:color w:val="000000"/>
        </w:rPr>
        <w:t>. Проект направлен на формирование в Республике Башкортостан условий для эффективного освоения компетенций естественно-научного профиля среди молодежи в системе высшего и среднего профессионального образования.</w:t>
      </w:r>
    </w:p>
    <w:p w14:paraId="68DE90C6" w14:textId="3D64F2D7" w:rsidR="003013B2" w:rsidRDefault="003013B2" w:rsidP="008F0721">
      <w:pPr>
        <w:jc w:val="both"/>
        <w:rPr>
          <w:rFonts w:ascii="Arial" w:hAnsi="Arial" w:cs="Arial"/>
          <w:color w:val="000000"/>
        </w:rPr>
      </w:pPr>
    </w:p>
    <w:p w14:paraId="3207CF28" w14:textId="18133B10" w:rsidR="003013B2" w:rsidRDefault="003013B2" w:rsidP="008F07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рамках проекта разработаны </w:t>
      </w:r>
      <w:r w:rsidRPr="003013B2">
        <w:rPr>
          <w:rFonts w:ascii="Arial" w:hAnsi="Arial" w:cs="Arial"/>
          <w:b/>
          <w:bCs/>
          <w:color w:val="000000"/>
        </w:rPr>
        <w:t>программы магистратуры</w:t>
      </w:r>
      <w:r>
        <w:rPr>
          <w:rFonts w:ascii="Arial" w:hAnsi="Arial" w:cs="Arial"/>
          <w:color w:val="000000"/>
        </w:rPr>
        <w:t>:</w:t>
      </w:r>
    </w:p>
    <w:p w14:paraId="6FBAF0D0" w14:textId="07128253" w:rsidR="003013B2" w:rsidRDefault="003013B2" w:rsidP="003013B2">
      <w:pPr>
        <w:pStyle w:val="a5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«Строительство (в области образования и науки)»</w:t>
      </w:r>
    </w:p>
    <w:p w14:paraId="10DDE680" w14:textId="693C0313" w:rsidR="003013B2" w:rsidRPr="003013B2" w:rsidRDefault="003013B2" w:rsidP="003013B2">
      <w:pPr>
        <w:pStyle w:val="a5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>«Информатика и вычислительная техника (в области образования и науки)</w:t>
      </w:r>
      <w:r>
        <w:rPr>
          <w:rFonts w:ascii="Arial" w:eastAsia="Times New Roman" w:hAnsi="Arial" w:cs="Arial"/>
          <w:color w:val="000000"/>
          <w:lang w:eastAsia="ru-RU"/>
        </w:rPr>
        <w:t>»</w:t>
      </w:r>
    </w:p>
    <w:p w14:paraId="70EE3994" w14:textId="2F54415C" w:rsidR="003013B2" w:rsidRDefault="003013B2" w:rsidP="003013B2">
      <w:pPr>
        <w:pStyle w:val="a5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«Химическая технология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производства)»</w:t>
      </w:r>
    </w:p>
    <w:p w14:paraId="16512441" w14:textId="7F7BC272" w:rsidR="003013B2" w:rsidRDefault="003013B2" w:rsidP="003013B2">
      <w:pPr>
        <w:pStyle w:val="a5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«Биотехнология </w:t>
      </w:r>
      <w:r>
        <w:rPr>
          <w:rFonts w:ascii="Arial" w:eastAsia="Times New Roman" w:hAnsi="Arial" w:cs="Arial"/>
          <w:color w:val="000000"/>
          <w:lang w:eastAsia="ru-RU"/>
        </w:rPr>
        <w:t>(в области образования и науки)</w:t>
      </w:r>
      <w:r>
        <w:rPr>
          <w:rFonts w:ascii="Arial" w:eastAsia="Times New Roman" w:hAnsi="Arial" w:cs="Arial"/>
          <w:color w:val="000000"/>
          <w:lang w:eastAsia="ru-RU"/>
        </w:rPr>
        <w:t>»</w:t>
      </w:r>
    </w:p>
    <w:p w14:paraId="35A5731D" w14:textId="07AFD59A" w:rsidR="003013B2" w:rsidRDefault="003013B2" w:rsidP="003013B2">
      <w:pPr>
        <w:pStyle w:val="a5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Техносферная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безопасность </w:t>
      </w:r>
      <w:r>
        <w:rPr>
          <w:rFonts w:ascii="Arial" w:eastAsia="Times New Roman" w:hAnsi="Arial" w:cs="Arial"/>
          <w:color w:val="000000"/>
          <w:lang w:eastAsia="ru-RU"/>
        </w:rPr>
        <w:t>(в области образования и науки)</w:t>
      </w:r>
      <w:r>
        <w:rPr>
          <w:rFonts w:ascii="Arial" w:eastAsia="Times New Roman" w:hAnsi="Arial" w:cs="Arial"/>
          <w:color w:val="000000"/>
          <w:lang w:eastAsia="ru-RU"/>
        </w:rPr>
        <w:t>»</w:t>
      </w:r>
    </w:p>
    <w:p w14:paraId="091AA90D" w14:textId="1A611A9F" w:rsidR="003013B2" w:rsidRPr="003013B2" w:rsidRDefault="003013B2" w:rsidP="003013B2">
      <w:pPr>
        <w:pStyle w:val="a5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«Экономика </w:t>
      </w:r>
      <w:r>
        <w:rPr>
          <w:rFonts w:ascii="Arial" w:eastAsia="Times New Roman" w:hAnsi="Arial" w:cs="Arial"/>
          <w:color w:val="000000"/>
          <w:lang w:eastAsia="ru-RU"/>
        </w:rPr>
        <w:t>(в области образования и науки)</w:t>
      </w:r>
      <w:r>
        <w:rPr>
          <w:rFonts w:ascii="Arial" w:eastAsia="Times New Roman" w:hAnsi="Arial" w:cs="Arial"/>
          <w:color w:val="000000"/>
          <w:lang w:eastAsia="ru-RU"/>
        </w:rPr>
        <w:t>»</w:t>
      </w:r>
    </w:p>
    <w:p w14:paraId="44A7E598" w14:textId="6C997BDE" w:rsidR="00B90EF5" w:rsidRDefault="00B90EF5" w:rsidP="008F0721">
      <w:pPr>
        <w:jc w:val="both"/>
        <w:rPr>
          <w:rFonts w:ascii="Arial" w:hAnsi="Arial" w:cs="Arial"/>
          <w:color w:val="000000"/>
        </w:rPr>
      </w:pPr>
    </w:p>
    <w:p w14:paraId="5731D61A" w14:textId="0BEEF919" w:rsidR="003013B2" w:rsidRDefault="003013B2" w:rsidP="008F0721">
      <w:p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b/>
          <w:bCs/>
          <w:color w:val="000000"/>
        </w:rPr>
        <w:t>Целевая аудитория:</w:t>
      </w:r>
      <w:r>
        <w:rPr>
          <w:rFonts w:ascii="Arial" w:hAnsi="Arial" w:cs="Arial"/>
          <w:color w:val="000000"/>
        </w:rPr>
        <w:t xml:space="preserve"> научно-преподавательские работники образовательных и научно-образовательных организаций различного уровня, включая средние общеобразовательные школы, СПО, ВУЗы и организации дополнительного профессионального образования.</w:t>
      </w:r>
    </w:p>
    <w:p w14:paraId="14D96FEB" w14:textId="77777777" w:rsidR="00AA1D35" w:rsidRPr="008F0721" w:rsidRDefault="00AA1D35" w:rsidP="008F0721">
      <w:pPr>
        <w:jc w:val="both"/>
        <w:rPr>
          <w:rFonts w:ascii="Arial" w:hAnsi="Arial" w:cs="Arial"/>
          <w:color w:val="000000"/>
        </w:rPr>
      </w:pPr>
    </w:p>
    <w:p w14:paraId="74F0B130" w14:textId="155845E6" w:rsidR="0067001D" w:rsidRPr="0067001D" w:rsidRDefault="00AA1D35" w:rsidP="008F07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 </w:t>
      </w:r>
      <w:r w:rsidR="0067001D" w:rsidRPr="0067001D">
        <w:rPr>
          <w:rFonts w:ascii="Arial" w:hAnsi="Arial" w:cs="Arial"/>
          <w:b/>
          <w:bCs/>
          <w:color w:val="000000"/>
        </w:rPr>
        <w:t>программ</w:t>
      </w:r>
      <w:r w:rsidR="003013B2">
        <w:rPr>
          <w:rFonts w:ascii="Arial" w:hAnsi="Arial" w:cs="Arial"/>
          <w:b/>
          <w:bCs/>
          <w:color w:val="000000"/>
        </w:rPr>
        <w:t>ах</w:t>
      </w:r>
      <w:r w:rsidR="0067001D" w:rsidRPr="0067001D">
        <w:rPr>
          <w:rFonts w:ascii="Arial" w:hAnsi="Arial" w:cs="Arial"/>
          <w:b/>
          <w:bCs/>
          <w:color w:val="000000"/>
        </w:rPr>
        <w:t>:</w:t>
      </w:r>
    </w:p>
    <w:p w14:paraId="72E8FAA4" w14:textId="789B9F62" w:rsidR="00AA1D35" w:rsidRDefault="003013B2" w:rsidP="003013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Модель новых магистерских п</w:t>
      </w:r>
      <w:r w:rsidR="00AA1D35">
        <w:rPr>
          <w:rFonts w:ascii="Arial" w:hAnsi="Arial" w:cs="Arial"/>
          <w:color w:val="000000"/>
        </w:rPr>
        <w:t>рограмм</w:t>
      </w:r>
      <w:r>
        <w:rPr>
          <w:rFonts w:ascii="Arial" w:hAnsi="Arial" w:cs="Arial"/>
          <w:color w:val="000000"/>
        </w:rPr>
        <w:t xml:space="preserve"> направлена на формирование у обучающихся инженерных и экономических компетенций в качестве основы для создания новых образовательных продуктов и проведения исследований. Программы включают в себя блоки формирования компетенций:</w:t>
      </w:r>
    </w:p>
    <w:p w14:paraId="053E6A6A" w14:textId="20D32685" w:rsidR="003013B2" w:rsidRDefault="003013B2" w:rsidP="003013B2">
      <w:pPr>
        <w:pStyle w:val="a5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базовых компетенций </w:t>
      </w:r>
      <w:r>
        <w:rPr>
          <w:rFonts w:ascii="Arial" w:eastAsia="Times New Roman" w:hAnsi="Arial" w:cs="Arial"/>
          <w:color w:val="000000"/>
          <w:lang w:val="en-US" w:eastAsia="ru-RU"/>
        </w:rPr>
        <w:t xml:space="preserve">XXI </w:t>
      </w:r>
      <w:r>
        <w:rPr>
          <w:rFonts w:ascii="Arial" w:eastAsia="Times New Roman" w:hAnsi="Arial" w:cs="Arial"/>
          <w:color w:val="000000"/>
          <w:lang w:eastAsia="ru-RU"/>
        </w:rPr>
        <w:t>века</w:t>
      </w:r>
    </w:p>
    <w:p w14:paraId="5F799302" w14:textId="5B55C05B" w:rsidR="003013B2" w:rsidRDefault="003013B2" w:rsidP="003013B2">
      <w:pPr>
        <w:pStyle w:val="a5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педагогических компетенций</w:t>
      </w:r>
    </w:p>
    <w:p w14:paraId="03C1478B" w14:textId="2DB3FCE8" w:rsidR="003013B2" w:rsidRDefault="003013B2" w:rsidP="003013B2">
      <w:pPr>
        <w:pStyle w:val="a5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исследовательских компетенций</w:t>
      </w:r>
    </w:p>
    <w:p w14:paraId="6CFA0EC5" w14:textId="0B8C0AA3" w:rsidR="003013B2" w:rsidRDefault="003013B2" w:rsidP="003013B2">
      <w:pPr>
        <w:pStyle w:val="a5"/>
        <w:numPr>
          <w:ilvl w:val="0"/>
          <w:numId w:val="7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профессиональных компетенций: инженерных и экономических.</w:t>
      </w:r>
    </w:p>
    <w:p w14:paraId="17AA98F8" w14:textId="7782E18C" w:rsidR="003013B2" w:rsidRDefault="003013B2" w:rsidP="003013B2">
      <w:pPr>
        <w:jc w:val="both"/>
        <w:rPr>
          <w:rFonts w:ascii="Arial" w:hAnsi="Arial" w:cs="Arial"/>
          <w:color w:val="000000"/>
        </w:rPr>
      </w:pPr>
    </w:p>
    <w:p w14:paraId="7313A720" w14:textId="5FE2F707" w:rsidR="003013B2" w:rsidRPr="003013B2" w:rsidRDefault="003013B2" w:rsidP="003013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Преимущества программ:</w:t>
      </w:r>
    </w:p>
    <w:p w14:paraId="06BB16FF" w14:textId="1316B2A1" w:rsidR="003013B2" w:rsidRPr="003B11F2" w:rsidRDefault="003013B2" w:rsidP="003013B2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обучение легко совмещать с работой: занятия проходят в вечернее время, 70% занятий проходит дистанционно</w:t>
      </w:r>
    </w:p>
    <w:p w14:paraId="526DF141" w14:textId="07D86FB5" w:rsidR="003013B2" w:rsidRDefault="003013B2" w:rsidP="003013B2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обучающиеся разрабатывают образовательные продукты, которые апробируют в своей основной деятельности</w:t>
      </w:r>
    </w:p>
    <w:p w14:paraId="5ECD226D" w14:textId="592BBC73" w:rsidR="003013B2" w:rsidRDefault="003013B2" w:rsidP="003013B2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обучающиеся принимают участие в работе исследовательских коллективов УГНТУ, получают доступ к лабораториям мирового уровня, участвуют в заявках на гранты </w:t>
      </w:r>
    </w:p>
    <w:p w14:paraId="7EAEAB4D" w14:textId="3A97E201" w:rsidR="003013B2" w:rsidRDefault="003013B2" w:rsidP="003013B2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для обучающихся доступны мероприятия и программы поддержки университета</w:t>
      </w:r>
    </w:p>
    <w:p w14:paraId="6FC60273" w14:textId="3076860A" w:rsidR="003013B2" w:rsidRDefault="003013B2" w:rsidP="003013B2">
      <w:pPr>
        <w:pStyle w:val="a5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общее количество бюджетных мест: 56.</w:t>
      </w:r>
    </w:p>
    <w:p w14:paraId="610F011D" w14:textId="77777777" w:rsidR="003013B2" w:rsidRPr="003013B2" w:rsidRDefault="003013B2" w:rsidP="003013B2">
      <w:pPr>
        <w:jc w:val="both"/>
        <w:rPr>
          <w:rFonts w:ascii="Arial" w:hAnsi="Arial" w:cs="Arial"/>
          <w:color w:val="000000"/>
        </w:rPr>
      </w:pPr>
    </w:p>
    <w:p w14:paraId="657DCCCA" w14:textId="00742ADD" w:rsidR="00AA1D35" w:rsidRDefault="00AA1D35" w:rsidP="008F0721">
      <w:pPr>
        <w:jc w:val="both"/>
        <w:rPr>
          <w:rFonts w:ascii="Arial" w:hAnsi="Arial" w:cs="Arial"/>
          <w:color w:val="000000"/>
        </w:rPr>
      </w:pPr>
    </w:p>
    <w:p w14:paraId="039D0228" w14:textId="09BD8D05" w:rsidR="003B11F2" w:rsidRDefault="003013B2" w:rsidP="008F072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Базовые компетенции </w:t>
      </w:r>
      <w:r>
        <w:rPr>
          <w:rFonts w:ascii="Arial" w:hAnsi="Arial" w:cs="Arial"/>
          <w:b/>
          <w:bCs/>
          <w:color w:val="000000"/>
          <w:lang w:val="en-US"/>
        </w:rPr>
        <w:t>XXI</w:t>
      </w:r>
      <w:r w:rsidRPr="003013B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века</w:t>
      </w:r>
    </w:p>
    <w:p w14:paraId="2D624CAF" w14:textId="6A46CDFB" w:rsidR="003013B2" w:rsidRDefault="003013B2" w:rsidP="008F07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Быстро меняющиеся обстоятельства внешней среды и высокая неопределенность будущего требуют от человека умения мыслить стратегически, разбираться в трендах и тенденциях, инициировать и реализовывать проекты, выстраивать эффективные коммуникации и работать в команде. </w:t>
      </w:r>
    </w:p>
    <w:p w14:paraId="3959133D" w14:textId="1D97AA3D" w:rsidR="003013B2" w:rsidRDefault="003013B2" w:rsidP="008F07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Другим важным навыком является умение работать с новые технологиями и в первую очередь технологиями цифровой экономики. </w:t>
      </w:r>
    </w:p>
    <w:p w14:paraId="5E6AA480" w14:textId="6D18C034" w:rsidR="003013B2" w:rsidRDefault="003013B2" w:rsidP="008F07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 формирование Базовых компетенций </w:t>
      </w:r>
      <w:r>
        <w:rPr>
          <w:rFonts w:ascii="Arial" w:hAnsi="Arial" w:cs="Arial"/>
          <w:color w:val="000000"/>
          <w:lang w:val="en-US"/>
        </w:rPr>
        <w:t>XXI</w:t>
      </w:r>
      <w:r w:rsidRPr="003013B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века направлены дисциплины обязательной части программы, проектная работа в рамках практик и научно-исследовательской работы.</w:t>
      </w:r>
    </w:p>
    <w:p w14:paraId="69926D1F" w14:textId="31711D32" w:rsidR="003013B2" w:rsidRDefault="003013B2" w:rsidP="008F0721">
      <w:pPr>
        <w:jc w:val="both"/>
        <w:rPr>
          <w:rFonts w:ascii="Arial" w:hAnsi="Arial" w:cs="Arial"/>
          <w:color w:val="000000"/>
        </w:rPr>
      </w:pPr>
    </w:p>
    <w:p w14:paraId="5B79E652" w14:textId="6E85CBDA" w:rsidR="003013B2" w:rsidRDefault="003013B2" w:rsidP="008F0721">
      <w:pPr>
        <w:jc w:val="both"/>
        <w:rPr>
          <w:rFonts w:ascii="Arial" w:hAnsi="Arial" w:cs="Arial"/>
          <w:color w:val="000000"/>
        </w:rPr>
      </w:pPr>
    </w:p>
    <w:p w14:paraId="75D11C4F" w14:textId="6EB603E6" w:rsid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Преподавательские компетенции</w:t>
      </w:r>
    </w:p>
    <w:p w14:paraId="57C07834" w14:textId="5CBDF56D" w:rsidR="003013B2" w:rsidRPr="003013B2" w:rsidRDefault="003013B2" w:rsidP="003013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Компетенции современного преподавателя, формируемые программой:</w:t>
      </w:r>
    </w:p>
    <w:p w14:paraId="7E2D5FD7" w14:textId="77777777" w:rsidR="003013B2" w:rsidRPr="003013B2" w:rsidRDefault="003013B2" w:rsidP="003013B2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>Владение методологией и методикой создания учебных, учебно-методических и др. материалов</w:t>
      </w:r>
    </w:p>
    <w:p w14:paraId="21902359" w14:textId="77777777" w:rsidR="003013B2" w:rsidRPr="003013B2" w:rsidRDefault="003013B2" w:rsidP="003013B2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>Умения и навыки организации учебной аудиторной и внеаудиторной групповой и индивидуальной деятельности</w:t>
      </w:r>
    </w:p>
    <w:p w14:paraId="1CC42D1F" w14:textId="77777777" w:rsidR="003013B2" w:rsidRPr="003013B2" w:rsidRDefault="003013B2" w:rsidP="003013B2">
      <w:pPr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>Самосовершенствования, саморегулирования, саморазвития, личностной и предметной рефлексии</w:t>
      </w:r>
    </w:p>
    <w:p w14:paraId="084D558F" w14:textId="0D73B63D" w:rsidR="003013B2" w:rsidRDefault="003013B2" w:rsidP="003013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Блок дисциплин: </w:t>
      </w:r>
    </w:p>
    <w:p w14:paraId="2B230778" w14:textId="6E38FBB1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Инновационные образовательные технологии</w:t>
      </w:r>
    </w:p>
    <w:p w14:paraId="1B1CAB77" w14:textId="34428094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Педагогический дизайн</w:t>
      </w:r>
    </w:p>
    <w:p w14:paraId="764B855B" w14:textId="29B02ACD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Менеджмент в образовании</w:t>
      </w:r>
    </w:p>
    <w:p w14:paraId="6666CB9E" w14:textId="4CF3C67F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Практикум по технологическому предпринимательству</w:t>
      </w:r>
    </w:p>
    <w:p w14:paraId="3F12CA6E" w14:textId="2B169FE2" w:rsidR="003013B2" w:rsidRDefault="003013B2" w:rsidP="003013B2">
      <w:pPr>
        <w:jc w:val="both"/>
        <w:rPr>
          <w:rFonts w:ascii="Arial" w:hAnsi="Arial" w:cs="Arial"/>
          <w:color w:val="000000"/>
        </w:rPr>
      </w:pPr>
    </w:p>
    <w:p w14:paraId="1E00710D" w14:textId="321FE810" w:rsidR="003013B2" w:rsidRDefault="003013B2" w:rsidP="003013B2">
      <w:pPr>
        <w:jc w:val="both"/>
        <w:rPr>
          <w:rFonts w:ascii="Arial" w:hAnsi="Arial" w:cs="Arial"/>
          <w:color w:val="000000"/>
        </w:rPr>
      </w:pPr>
    </w:p>
    <w:p w14:paraId="31AFE240" w14:textId="0F15B9AA" w:rsid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Исследовательские</w:t>
      </w:r>
      <w:r>
        <w:rPr>
          <w:rFonts w:ascii="Arial" w:hAnsi="Arial" w:cs="Arial"/>
          <w:b/>
          <w:bCs/>
          <w:color w:val="000000"/>
        </w:rPr>
        <w:t xml:space="preserve"> компетенции</w:t>
      </w:r>
    </w:p>
    <w:p w14:paraId="43877E20" w14:textId="75D2B7A4" w:rsidR="003013B2" w:rsidRPr="003013B2" w:rsidRDefault="003013B2" w:rsidP="003013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Компетенции современного </w:t>
      </w:r>
      <w:r>
        <w:rPr>
          <w:rFonts w:ascii="Arial" w:hAnsi="Arial" w:cs="Arial"/>
          <w:color w:val="000000"/>
        </w:rPr>
        <w:t>исследователя</w:t>
      </w:r>
      <w:r>
        <w:rPr>
          <w:rFonts w:ascii="Arial" w:hAnsi="Arial" w:cs="Arial"/>
          <w:color w:val="000000"/>
        </w:rPr>
        <w:t>, формируемые программой:</w:t>
      </w:r>
    </w:p>
    <w:p w14:paraId="32AB4837" w14:textId="77777777" w:rsidR="003013B2" w:rsidRPr="003013B2" w:rsidRDefault="003013B2" w:rsidP="003013B2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>Управление повесткой и разработка научной стратегии</w:t>
      </w:r>
    </w:p>
    <w:p w14:paraId="1CF39B67" w14:textId="77777777" w:rsidR="003013B2" w:rsidRPr="003013B2" w:rsidRDefault="003013B2" w:rsidP="003013B2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Непосредственное управление проектом (администрирование: тайм-менеджмент, обеспечение соответствия работ стандартам и нормам и т.д.) </w:t>
      </w:r>
    </w:p>
    <w:p w14:paraId="489D8D51" w14:textId="77777777" w:rsidR="003013B2" w:rsidRPr="003013B2" w:rsidRDefault="003013B2" w:rsidP="003013B2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Непосредственное проведение исследований (выбор / разработка методологии, работа с литературой, работа с данными) </w:t>
      </w:r>
    </w:p>
    <w:p w14:paraId="479C39C4" w14:textId="77777777" w:rsidR="003013B2" w:rsidRPr="003013B2" w:rsidRDefault="003013B2" w:rsidP="003013B2">
      <w:pPr>
        <w:numPr>
          <w:ilvl w:val="0"/>
          <w:numId w:val="10"/>
        </w:num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Презентация результатов проектов </w:t>
      </w:r>
    </w:p>
    <w:p w14:paraId="4EFF72C5" w14:textId="77777777" w:rsidR="003013B2" w:rsidRDefault="003013B2" w:rsidP="003013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Блок дисциплин: </w:t>
      </w:r>
    </w:p>
    <w:p w14:paraId="41370648" w14:textId="7CB0769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Современные проблемы развития науки, техники и технологии</w:t>
      </w:r>
    </w:p>
    <w:p w14:paraId="18C269C8" w14:textId="505C1D06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Теоретические и экспериментальные методы научных исследований</w:t>
      </w:r>
    </w:p>
    <w:p w14:paraId="78D25408" w14:textId="7F059B5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Профильные дисциплины</w:t>
      </w:r>
    </w:p>
    <w:p w14:paraId="152562ED" w14:textId="7269B79E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Научно-исследовательская работа</w:t>
      </w:r>
    </w:p>
    <w:p w14:paraId="0D1675BF" w14:textId="77777777" w:rsidR="003013B2" w:rsidRDefault="003013B2" w:rsidP="003013B2">
      <w:pPr>
        <w:jc w:val="both"/>
        <w:rPr>
          <w:rFonts w:ascii="Arial" w:hAnsi="Arial" w:cs="Arial"/>
          <w:color w:val="000000"/>
        </w:rPr>
      </w:pPr>
    </w:p>
    <w:p w14:paraId="0AD90FEA" w14:textId="77777777" w:rsid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</w:p>
    <w:p w14:paraId="51796787" w14:textId="607367D4" w:rsidR="003013B2" w:rsidRP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  <w:r w:rsidRPr="003013B2">
        <w:rPr>
          <w:rFonts w:ascii="Arial" w:hAnsi="Arial" w:cs="Arial"/>
          <w:b/>
          <w:bCs/>
          <w:color w:val="000000"/>
        </w:rPr>
        <w:t>Профильные дисциплины</w:t>
      </w:r>
      <w:r>
        <w:rPr>
          <w:rFonts w:ascii="Arial" w:hAnsi="Arial" w:cs="Arial"/>
          <w:b/>
          <w:bCs/>
          <w:color w:val="000000"/>
        </w:rPr>
        <w:t>: инженерные и экономические компетенции</w:t>
      </w:r>
    </w:p>
    <w:p w14:paraId="7F586019" w14:textId="68E51B0D" w:rsidR="003013B2" w:rsidRDefault="003013B2" w:rsidP="003013B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Инженерные и экономические компетенции формируются профильными дисциплинами, на которых специализируются структурные подразделения университета. </w:t>
      </w:r>
    </w:p>
    <w:p w14:paraId="6FB94745" w14:textId="77777777" w:rsidR="003013B2" w:rsidRDefault="003013B2" w:rsidP="003013B2">
      <w:pPr>
        <w:jc w:val="both"/>
        <w:rPr>
          <w:rFonts w:ascii="Arial" w:hAnsi="Arial" w:cs="Arial"/>
          <w:color w:val="000000"/>
        </w:rPr>
      </w:pPr>
    </w:p>
    <w:p w14:paraId="48A21BA4" w14:textId="608E6D3D" w:rsidR="003013B2" w:rsidRDefault="003013B2" w:rsidP="003013B2">
      <w:p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b/>
          <w:bCs/>
          <w:color w:val="000000"/>
        </w:rPr>
        <w:t>«Строительство (в области образования и науки)»</w:t>
      </w:r>
    </w:p>
    <w:p w14:paraId="1936C945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>Моделирование, расчет и проектирование строительных конструкций</w:t>
      </w:r>
    </w:p>
    <w:p w14:paraId="52107814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>Организация и осуществление строительного контроля и технического надзора в строительстве</w:t>
      </w:r>
    </w:p>
    <w:p w14:paraId="054C6741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>Инновационные инженерные системы зданий и сооружений</w:t>
      </w:r>
    </w:p>
    <w:p w14:paraId="4A118B7E" w14:textId="2F72C222" w:rsidR="003013B2" w:rsidRP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013B2">
        <w:rPr>
          <w:rFonts w:ascii="Arial" w:eastAsia="Times New Roman" w:hAnsi="Arial" w:cs="Arial"/>
          <w:color w:val="000000"/>
          <w:lang w:eastAsia="ru-RU"/>
        </w:rPr>
        <w:lastRenderedPageBreak/>
        <w:t>Цифровизация</w:t>
      </w:r>
      <w:proofErr w:type="spellEnd"/>
      <w:r w:rsidRPr="003013B2">
        <w:rPr>
          <w:rFonts w:ascii="Arial" w:eastAsia="Times New Roman" w:hAnsi="Arial" w:cs="Arial"/>
          <w:color w:val="000000"/>
          <w:lang w:eastAsia="ru-RU"/>
        </w:rPr>
        <w:t xml:space="preserve"> ресурсосбережения производства современных строительных материалов</w:t>
      </w:r>
    </w:p>
    <w:p w14:paraId="4A2837A1" w14:textId="77777777" w:rsidR="003013B2" w:rsidRDefault="003013B2" w:rsidP="003013B2">
      <w:pPr>
        <w:jc w:val="both"/>
        <w:rPr>
          <w:rFonts w:ascii="Arial" w:hAnsi="Arial" w:cs="Arial"/>
          <w:color w:val="000000"/>
        </w:rPr>
      </w:pPr>
    </w:p>
    <w:p w14:paraId="16D94DA0" w14:textId="04386425" w:rsid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  <w:r w:rsidRPr="003013B2">
        <w:rPr>
          <w:rFonts w:ascii="Arial" w:hAnsi="Arial" w:cs="Arial"/>
          <w:b/>
          <w:bCs/>
          <w:color w:val="000000"/>
        </w:rPr>
        <w:t>«Информатика и вычислительная техника (в области образования и науки)»</w:t>
      </w:r>
    </w:p>
    <w:p w14:paraId="0A579E1A" w14:textId="1ADA6FAF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 xml:space="preserve">Основы программирования </w:t>
      </w:r>
    </w:p>
    <w:p w14:paraId="48FB51E2" w14:textId="4ECBE583" w:rsidR="003013B2" w:rsidRP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 xml:space="preserve">Автоматизированные системы обработки информации </w:t>
      </w:r>
    </w:p>
    <w:p w14:paraId="15A02270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 xml:space="preserve">Современные технологии программирования </w:t>
      </w:r>
    </w:p>
    <w:p w14:paraId="7010478B" w14:textId="289E45E1" w:rsidR="003013B2" w:rsidRP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 xml:space="preserve">Методы анализа больших данных </w:t>
      </w:r>
    </w:p>
    <w:p w14:paraId="75B7CC39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 xml:space="preserve">Компьютерные программные продукты для научных и инженерных расчетов </w:t>
      </w:r>
    </w:p>
    <w:p w14:paraId="75F73B25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 xml:space="preserve">Компьютерные обучающие системы </w:t>
      </w:r>
    </w:p>
    <w:p w14:paraId="12E877A8" w14:textId="0BFFEADB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 xml:space="preserve">Многомерный статистический анализ и прикладные стохастические модели </w:t>
      </w:r>
    </w:p>
    <w:p w14:paraId="30731A02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 w:rsidRPr="003013B2">
        <w:rPr>
          <w:rFonts w:ascii="Arial" w:eastAsia="Times New Roman" w:hAnsi="Arial" w:cs="Arial"/>
          <w:color w:val="000000"/>
          <w:lang w:eastAsia="ru-RU"/>
        </w:rPr>
        <w:t xml:space="preserve">Базы и банки данных </w:t>
      </w:r>
    </w:p>
    <w:p w14:paraId="46CFCA7B" w14:textId="77777777" w:rsidR="003013B2" w:rsidRP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</w:p>
    <w:p w14:paraId="2983AB06" w14:textId="2C979A31" w:rsid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  <w:r w:rsidRPr="003013B2">
        <w:rPr>
          <w:rFonts w:ascii="Arial" w:hAnsi="Arial" w:cs="Arial"/>
          <w:b/>
          <w:bCs/>
          <w:color w:val="000000"/>
        </w:rPr>
        <w:t>«Химическая технология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производства)»</w:t>
      </w:r>
    </w:p>
    <w:p w14:paraId="6E0F8052" w14:textId="77777777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Технологические аспекты основных процессов нефтепереработки, нефтехимического и органического синтеза </w:t>
      </w:r>
    </w:p>
    <w:p w14:paraId="4CDDE7D5" w14:textId="77777777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Технология производства и применения полимеров и композитов в промышленности </w:t>
      </w:r>
    </w:p>
    <w:p w14:paraId="14D08FB0" w14:textId="77777777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Строение и свойства полимерных систем различной природы </w:t>
      </w:r>
    </w:p>
    <w:p w14:paraId="5214FBE6" w14:textId="77777777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Химические реагенты в добыче и транспортировке нефти, газа и нефтепродуктов </w:t>
      </w:r>
    </w:p>
    <w:p w14:paraId="3295C428" w14:textId="77777777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Аналитический контроль качества сырья, промежуточных и целевых продуктов химического производства </w:t>
      </w:r>
    </w:p>
    <w:p w14:paraId="3820D55D" w14:textId="77777777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Коррозионные процессы на предприятиях химического производства </w:t>
      </w:r>
    </w:p>
    <w:p w14:paraId="5F11843E" w14:textId="77777777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color w:val="000000"/>
        </w:rPr>
        <w:t xml:space="preserve">Современные проблемы снижения экологических рисков в химико-технологических производствах </w:t>
      </w:r>
    </w:p>
    <w:p w14:paraId="4F03048B" w14:textId="20A85216" w:rsidR="003013B2" w:rsidRPr="003013B2" w:rsidRDefault="003013B2" w:rsidP="0090381E">
      <w:pPr>
        <w:pStyle w:val="a5"/>
        <w:numPr>
          <w:ilvl w:val="0"/>
          <w:numId w:val="12"/>
        </w:numPr>
        <w:jc w:val="both"/>
        <w:rPr>
          <w:rFonts w:ascii="Arial" w:hAnsi="Arial" w:cs="Arial"/>
          <w:b/>
          <w:bCs/>
          <w:color w:val="000000"/>
        </w:rPr>
      </w:pPr>
      <w:r w:rsidRPr="003013B2">
        <w:rPr>
          <w:rFonts w:ascii="Arial" w:hAnsi="Arial" w:cs="Arial"/>
          <w:color w:val="000000"/>
        </w:rPr>
        <w:t xml:space="preserve">Процессы вторичного использования и утилизации побочных продуктов химических производств </w:t>
      </w:r>
    </w:p>
    <w:p w14:paraId="37D1F404" w14:textId="77777777" w:rsidR="003013B2" w:rsidRP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</w:p>
    <w:p w14:paraId="3B44CBFD" w14:textId="1E50CC45" w:rsid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  <w:r w:rsidRPr="003013B2">
        <w:rPr>
          <w:rFonts w:ascii="Arial" w:hAnsi="Arial" w:cs="Arial"/>
          <w:b/>
          <w:bCs/>
          <w:color w:val="000000"/>
        </w:rPr>
        <w:t>«Биотехнология (в области образования и науки)»</w:t>
      </w:r>
    </w:p>
    <w:p w14:paraId="3FBE95F7" w14:textId="44E56B83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Основы биотехнологии</w:t>
      </w:r>
    </w:p>
    <w:p w14:paraId="1CB947E3" w14:textId="2A4F486D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Прикладная микробиология</w:t>
      </w:r>
    </w:p>
    <w:p w14:paraId="3E9A4C33" w14:textId="51630385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Методика преподавания биотехнологии</w:t>
      </w:r>
    </w:p>
    <w:p w14:paraId="5E8AF495" w14:textId="5191CE5C" w:rsid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Методы научных исследований в области биотехнологии</w:t>
      </w:r>
    </w:p>
    <w:p w14:paraId="1B762AD4" w14:textId="4465DA8D" w:rsidR="003013B2" w:rsidRPr="003013B2" w:rsidRDefault="003013B2" w:rsidP="003013B2">
      <w:pPr>
        <w:pStyle w:val="a5"/>
        <w:numPr>
          <w:ilvl w:val="0"/>
          <w:numId w:val="1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Избранные главы биохимии</w:t>
      </w:r>
    </w:p>
    <w:p w14:paraId="3DC3805B" w14:textId="77777777" w:rsidR="003013B2" w:rsidRP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</w:p>
    <w:p w14:paraId="59527556" w14:textId="101FFE8D" w:rsid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  <w:r w:rsidRPr="003013B2">
        <w:rPr>
          <w:rFonts w:ascii="Arial" w:hAnsi="Arial" w:cs="Arial"/>
          <w:b/>
          <w:bCs/>
          <w:color w:val="000000"/>
        </w:rPr>
        <w:t>«</w:t>
      </w:r>
      <w:proofErr w:type="spellStart"/>
      <w:r w:rsidRPr="003013B2">
        <w:rPr>
          <w:rFonts w:ascii="Arial" w:hAnsi="Arial" w:cs="Arial"/>
          <w:b/>
          <w:bCs/>
          <w:color w:val="000000"/>
        </w:rPr>
        <w:t>Техносферная</w:t>
      </w:r>
      <w:proofErr w:type="spellEnd"/>
      <w:r w:rsidRPr="003013B2">
        <w:rPr>
          <w:rFonts w:ascii="Arial" w:hAnsi="Arial" w:cs="Arial"/>
          <w:b/>
          <w:bCs/>
          <w:color w:val="000000"/>
        </w:rPr>
        <w:t xml:space="preserve"> безопасность (в области образования и науки)»</w:t>
      </w:r>
    </w:p>
    <w:p w14:paraId="7344B736" w14:textId="498598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Э</w:t>
      </w:r>
      <w:r w:rsidRPr="003013B2">
        <w:rPr>
          <w:rFonts w:ascii="Arial" w:eastAsia="Times New Roman" w:hAnsi="Arial" w:cs="Arial"/>
          <w:color w:val="000000"/>
          <w:lang w:eastAsia="ru-RU"/>
        </w:rPr>
        <w:t>кологический инжиниринг</w:t>
      </w:r>
    </w:p>
    <w:p w14:paraId="67D1A11B" w14:textId="4950AC6C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</w:t>
      </w:r>
      <w:r w:rsidRPr="003013B2">
        <w:rPr>
          <w:rFonts w:ascii="Arial" w:eastAsia="Times New Roman" w:hAnsi="Arial" w:cs="Arial"/>
          <w:color w:val="000000"/>
          <w:lang w:eastAsia="ru-RU"/>
        </w:rPr>
        <w:t>овременные технологии декарбонизации</w:t>
      </w:r>
    </w:p>
    <w:p w14:paraId="4029EDD6" w14:textId="37CC157F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С</w:t>
      </w:r>
      <w:r w:rsidRPr="003013B2">
        <w:rPr>
          <w:rFonts w:ascii="Arial" w:eastAsia="Times New Roman" w:hAnsi="Arial" w:cs="Arial"/>
          <w:color w:val="000000"/>
          <w:lang w:eastAsia="ru-RU"/>
        </w:rPr>
        <w:t>тратегия устойчивого развития</w:t>
      </w:r>
    </w:p>
    <w:p w14:paraId="43FC244B" w14:textId="56916680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</w:t>
      </w:r>
      <w:r w:rsidRPr="003013B2">
        <w:rPr>
          <w:rFonts w:ascii="Arial" w:eastAsia="Times New Roman" w:hAnsi="Arial" w:cs="Arial"/>
          <w:color w:val="000000"/>
          <w:lang w:eastAsia="ru-RU"/>
        </w:rPr>
        <w:t xml:space="preserve">ониторинг и экспертиза </w:t>
      </w:r>
      <w:proofErr w:type="spellStart"/>
      <w:r w:rsidRPr="003013B2">
        <w:rPr>
          <w:rFonts w:ascii="Arial" w:eastAsia="Times New Roman" w:hAnsi="Arial" w:cs="Arial"/>
          <w:color w:val="000000"/>
          <w:lang w:eastAsia="ru-RU"/>
        </w:rPr>
        <w:t>техносферной</w:t>
      </w:r>
      <w:proofErr w:type="spellEnd"/>
      <w:r w:rsidRPr="003013B2">
        <w:rPr>
          <w:rFonts w:ascii="Arial" w:eastAsia="Times New Roman" w:hAnsi="Arial" w:cs="Arial"/>
          <w:color w:val="000000"/>
          <w:lang w:eastAsia="ru-RU"/>
        </w:rPr>
        <w:t xml:space="preserve"> безопасности</w:t>
      </w:r>
    </w:p>
    <w:p w14:paraId="6BEB29F1" w14:textId="4568BE5C" w:rsidR="003013B2" w:rsidRP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Э</w:t>
      </w:r>
      <w:r w:rsidRPr="003013B2">
        <w:rPr>
          <w:rFonts w:ascii="Arial" w:eastAsia="Times New Roman" w:hAnsi="Arial" w:cs="Arial"/>
          <w:color w:val="000000"/>
          <w:lang w:eastAsia="ru-RU"/>
        </w:rPr>
        <w:t>кономик</w:t>
      </w:r>
      <w:r>
        <w:rPr>
          <w:rFonts w:ascii="Arial" w:eastAsia="Times New Roman" w:hAnsi="Arial" w:cs="Arial"/>
          <w:color w:val="000000"/>
          <w:lang w:eastAsia="ru-RU"/>
        </w:rPr>
        <w:t>а</w:t>
      </w:r>
      <w:r w:rsidRPr="003013B2">
        <w:rPr>
          <w:rFonts w:ascii="Arial" w:eastAsia="Times New Roman" w:hAnsi="Arial" w:cs="Arial"/>
          <w:color w:val="000000"/>
          <w:lang w:eastAsia="ru-RU"/>
        </w:rPr>
        <w:t xml:space="preserve"> и менеджмент безопасности</w:t>
      </w:r>
    </w:p>
    <w:p w14:paraId="2681C08E" w14:textId="77777777" w:rsidR="003013B2" w:rsidRPr="003013B2" w:rsidRDefault="003013B2" w:rsidP="003013B2">
      <w:pPr>
        <w:jc w:val="both"/>
        <w:rPr>
          <w:rFonts w:ascii="Arial" w:hAnsi="Arial" w:cs="Arial"/>
          <w:b/>
          <w:bCs/>
          <w:color w:val="000000"/>
        </w:rPr>
      </w:pPr>
    </w:p>
    <w:p w14:paraId="281ED7AA" w14:textId="7F22ADDE" w:rsidR="003013B2" w:rsidRDefault="003013B2" w:rsidP="003013B2">
      <w:pPr>
        <w:jc w:val="both"/>
        <w:rPr>
          <w:rFonts w:ascii="Arial" w:hAnsi="Arial" w:cs="Arial"/>
          <w:color w:val="000000"/>
        </w:rPr>
      </w:pPr>
      <w:r w:rsidRPr="003013B2">
        <w:rPr>
          <w:rFonts w:ascii="Arial" w:hAnsi="Arial" w:cs="Arial"/>
          <w:b/>
          <w:bCs/>
          <w:color w:val="000000"/>
        </w:rPr>
        <w:t>«Экономика (в области образования и науки)»</w:t>
      </w:r>
    </w:p>
    <w:p w14:paraId="3C34CAFB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</w:t>
      </w:r>
      <w:r w:rsidRPr="003013B2">
        <w:rPr>
          <w:rFonts w:ascii="Arial" w:eastAsia="Times New Roman" w:hAnsi="Arial" w:cs="Arial"/>
          <w:color w:val="000000"/>
          <w:lang w:eastAsia="ru-RU"/>
        </w:rPr>
        <w:t>икроэкономика (продвинутый уровень)</w:t>
      </w:r>
    </w:p>
    <w:p w14:paraId="39540D5E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</w:t>
      </w:r>
      <w:r w:rsidRPr="003013B2">
        <w:rPr>
          <w:rFonts w:ascii="Arial" w:eastAsia="Times New Roman" w:hAnsi="Arial" w:cs="Arial"/>
          <w:color w:val="000000"/>
          <w:lang w:eastAsia="ru-RU"/>
        </w:rPr>
        <w:t>акроэкономика (продвинутый уровень)</w:t>
      </w:r>
    </w:p>
    <w:p w14:paraId="41E01019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И</w:t>
      </w:r>
      <w:r w:rsidRPr="003013B2">
        <w:rPr>
          <w:rFonts w:ascii="Arial" w:eastAsia="Times New Roman" w:hAnsi="Arial" w:cs="Arial"/>
          <w:color w:val="000000"/>
          <w:lang w:eastAsia="ru-RU"/>
        </w:rPr>
        <w:t>нформационные системы в экономике</w:t>
      </w:r>
    </w:p>
    <w:p w14:paraId="4123C3C2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</w:t>
      </w:r>
      <w:r w:rsidRPr="003013B2">
        <w:rPr>
          <w:rFonts w:ascii="Arial" w:eastAsia="Times New Roman" w:hAnsi="Arial" w:cs="Arial"/>
          <w:color w:val="000000"/>
          <w:lang w:eastAsia="ru-RU"/>
        </w:rPr>
        <w:t>ировая экономика</w:t>
      </w:r>
    </w:p>
    <w:p w14:paraId="7A5F5A98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Т</w:t>
      </w:r>
      <w:r w:rsidRPr="003013B2">
        <w:rPr>
          <w:rFonts w:ascii="Arial" w:eastAsia="Times New Roman" w:hAnsi="Arial" w:cs="Arial"/>
          <w:color w:val="000000"/>
          <w:lang w:eastAsia="ru-RU"/>
        </w:rPr>
        <w:t>ехника ведения деловых переговоров</w:t>
      </w:r>
    </w:p>
    <w:p w14:paraId="3DB5C5C8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</w:t>
      </w:r>
      <w:r w:rsidRPr="003013B2">
        <w:rPr>
          <w:rFonts w:ascii="Arial" w:eastAsia="Times New Roman" w:hAnsi="Arial" w:cs="Arial"/>
          <w:color w:val="000000"/>
          <w:lang w:eastAsia="ru-RU"/>
        </w:rPr>
        <w:t>етоды анализа в профессиональной деятельности</w:t>
      </w:r>
    </w:p>
    <w:p w14:paraId="29FB2916" w14:textId="77777777" w:rsid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lastRenderedPageBreak/>
        <w:t>Ф</w:t>
      </w:r>
      <w:r w:rsidRPr="003013B2">
        <w:rPr>
          <w:rFonts w:ascii="Arial" w:eastAsia="Times New Roman" w:hAnsi="Arial" w:cs="Arial"/>
          <w:color w:val="000000"/>
          <w:lang w:eastAsia="ru-RU"/>
        </w:rPr>
        <w:t>инансовая экономика</w:t>
      </w:r>
    </w:p>
    <w:p w14:paraId="6682324D" w14:textId="66E7B4D0" w:rsidR="003013B2" w:rsidRPr="003013B2" w:rsidRDefault="003013B2" w:rsidP="003013B2">
      <w:pPr>
        <w:pStyle w:val="a5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</w:t>
      </w:r>
      <w:r w:rsidRPr="003013B2">
        <w:rPr>
          <w:rFonts w:ascii="Arial" w:eastAsia="Times New Roman" w:hAnsi="Arial" w:cs="Arial"/>
          <w:color w:val="000000"/>
          <w:lang w:eastAsia="ru-RU"/>
        </w:rPr>
        <w:t>редпринимательство и инновационное развитие бизнеса.</w:t>
      </w:r>
    </w:p>
    <w:p w14:paraId="7075214B" w14:textId="588B3FFE" w:rsidR="003013B2" w:rsidRPr="003013B2" w:rsidRDefault="003013B2" w:rsidP="003013B2">
      <w:pPr>
        <w:jc w:val="both"/>
        <w:rPr>
          <w:rFonts w:ascii="Arial" w:hAnsi="Arial" w:cs="Arial"/>
          <w:color w:val="000000"/>
        </w:rPr>
      </w:pPr>
    </w:p>
    <w:p w14:paraId="0C9405E6" w14:textId="5AC4D296" w:rsidR="00043154" w:rsidRPr="003013B2" w:rsidRDefault="003013B2" w:rsidP="003013B2">
      <w:pPr>
        <w:jc w:val="both"/>
        <w:rPr>
          <w:rFonts w:ascii="Arial" w:hAnsi="Arial" w:cs="Arial"/>
          <w:color w:val="000000"/>
        </w:rPr>
      </w:pPr>
    </w:p>
    <w:sectPr w:rsidR="00043154" w:rsidRPr="003013B2" w:rsidSect="004407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D015E"/>
    <w:multiLevelType w:val="hybridMultilevel"/>
    <w:tmpl w:val="3CE2FD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149B"/>
    <w:multiLevelType w:val="hybridMultilevel"/>
    <w:tmpl w:val="49C6A08E"/>
    <w:lvl w:ilvl="0" w:tplc="13305F1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2F7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88D0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899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8D01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CAEC3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2D61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045F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2029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2610"/>
    <w:multiLevelType w:val="hybridMultilevel"/>
    <w:tmpl w:val="ED161C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7EFE"/>
    <w:multiLevelType w:val="hybridMultilevel"/>
    <w:tmpl w:val="745666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3BF1"/>
    <w:multiLevelType w:val="hybridMultilevel"/>
    <w:tmpl w:val="65C0D21A"/>
    <w:lvl w:ilvl="0" w:tplc="56C094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47D84"/>
    <w:multiLevelType w:val="hybridMultilevel"/>
    <w:tmpl w:val="FD846C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5892"/>
    <w:multiLevelType w:val="hybridMultilevel"/>
    <w:tmpl w:val="68E6D2CE"/>
    <w:lvl w:ilvl="0" w:tplc="C9D6CCA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0EC1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222B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AAD6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E480E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CE224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2097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0A86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06FC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A59AF"/>
    <w:multiLevelType w:val="multilevel"/>
    <w:tmpl w:val="7DBAD1F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63FF024A"/>
    <w:multiLevelType w:val="hybridMultilevel"/>
    <w:tmpl w:val="09901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A0239"/>
    <w:multiLevelType w:val="hybridMultilevel"/>
    <w:tmpl w:val="0AE43F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4564E"/>
    <w:multiLevelType w:val="hybridMultilevel"/>
    <w:tmpl w:val="535094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75873"/>
    <w:multiLevelType w:val="hybridMultilevel"/>
    <w:tmpl w:val="EC74BD5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E17CB3"/>
    <w:multiLevelType w:val="hybridMultilevel"/>
    <w:tmpl w:val="501CC0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1D"/>
    <w:rsid w:val="003013B2"/>
    <w:rsid w:val="003B11F2"/>
    <w:rsid w:val="0044070D"/>
    <w:rsid w:val="00617837"/>
    <w:rsid w:val="006234AC"/>
    <w:rsid w:val="0067001D"/>
    <w:rsid w:val="008A5A55"/>
    <w:rsid w:val="008F0721"/>
    <w:rsid w:val="00A60105"/>
    <w:rsid w:val="00AA1D35"/>
    <w:rsid w:val="00B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3329E"/>
  <w15:chartTrackingRefBased/>
  <w15:docId w15:val="{4F3EC050-0BC8-3941-AA0E-59658684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B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01D"/>
    <w:rPr>
      <w:b/>
      <w:bCs/>
    </w:rPr>
  </w:style>
  <w:style w:type="character" w:customStyle="1" w:styleId="apple-converted-space">
    <w:name w:val="apple-converted-space"/>
    <w:basedOn w:val="a0"/>
    <w:rsid w:val="0067001D"/>
  </w:style>
  <w:style w:type="paragraph" w:styleId="a4">
    <w:name w:val="Normal (Web)"/>
    <w:basedOn w:val="a"/>
    <w:uiPriority w:val="99"/>
    <w:semiHidden/>
    <w:unhideWhenUsed/>
    <w:rsid w:val="0067001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B11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9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Sayfullina</dc:creator>
  <cp:keywords/>
  <dc:description/>
  <cp:lastModifiedBy>Sophie Sayfullina</cp:lastModifiedBy>
  <cp:revision>5</cp:revision>
  <dcterms:created xsi:type="dcterms:W3CDTF">2021-06-04T09:35:00Z</dcterms:created>
  <dcterms:modified xsi:type="dcterms:W3CDTF">2021-06-30T15:24:00Z</dcterms:modified>
</cp:coreProperties>
</file>