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2" w:type="dxa"/>
        <w:tblLayout w:type="fixed"/>
        <w:tblLook w:val="0000" w:firstRow="0" w:lastRow="0" w:firstColumn="0" w:lastColumn="0" w:noHBand="0" w:noVBand="0"/>
      </w:tblPr>
      <w:tblGrid>
        <w:gridCol w:w="5144"/>
        <w:gridCol w:w="5144"/>
        <w:gridCol w:w="5144"/>
      </w:tblGrid>
      <w:tr w:rsidR="00B0538F" w:rsidTr="00CD6C5D">
        <w:tc>
          <w:tcPr>
            <w:tcW w:w="5144" w:type="dxa"/>
          </w:tcPr>
          <w:p w:rsidR="00B0538F" w:rsidRDefault="00B0538F" w:rsidP="0066520B">
            <w:r>
              <w:t>«УТВЕРЖДАЮ»</w:t>
            </w:r>
          </w:p>
          <w:p w:rsidR="00B0538F" w:rsidRPr="00143407" w:rsidRDefault="00B0538F" w:rsidP="00CD6C5D">
            <w:pPr>
              <w:jc w:val="center"/>
              <w:rPr>
                <w:sz w:val="28"/>
              </w:rPr>
            </w:pPr>
            <w:r w:rsidRPr="00B0538F">
              <w:rPr>
                <w:sz w:val="28"/>
              </w:rPr>
              <w:t>Ректор</w:t>
            </w:r>
          </w:p>
          <w:p w:rsidR="00B0538F" w:rsidRPr="00143407" w:rsidRDefault="00B0538F" w:rsidP="00CD6C5D">
            <w:pPr>
              <w:jc w:val="center"/>
              <w:rPr>
                <w:sz w:val="28"/>
              </w:rPr>
            </w:pPr>
            <w:r w:rsidRPr="00143407">
              <w:rPr>
                <w:sz w:val="28"/>
              </w:rPr>
              <w:t>Уфимского государственного</w:t>
            </w:r>
          </w:p>
          <w:p w:rsidR="00B0538F" w:rsidRPr="00143407" w:rsidRDefault="00B0538F" w:rsidP="00CD6C5D">
            <w:pPr>
              <w:jc w:val="center"/>
              <w:rPr>
                <w:sz w:val="28"/>
              </w:rPr>
            </w:pPr>
            <w:r w:rsidRPr="00143407">
              <w:rPr>
                <w:sz w:val="28"/>
              </w:rPr>
              <w:t>нефтяного технического университета</w:t>
            </w:r>
          </w:p>
          <w:p w:rsidR="00B0538F" w:rsidRPr="00143407" w:rsidRDefault="00B0538F" w:rsidP="00CD6C5D">
            <w:pPr>
              <w:ind w:firstLine="1800"/>
              <w:jc w:val="center"/>
              <w:rPr>
                <w:sz w:val="28"/>
              </w:rPr>
            </w:pPr>
          </w:p>
          <w:p w:rsidR="00B0538F" w:rsidRPr="00143407" w:rsidRDefault="00E0538B" w:rsidP="00CD6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 О.А. Баулин</w:t>
            </w:r>
          </w:p>
          <w:p w:rsidR="00B0538F" w:rsidRDefault="00B0538F" w:rsidP="00CD6C5D">
            <w:pPr>
              <w:jc w:val="center"/>
              <w:rPr>
                <w:sz w:val="28"/>
              </w:rPr>
            </w:pPr>
          </w:p>
          <w:p w:rsidR="00B0538F" w:rsidRDefault="00E0538B" w:rsidP="00CA6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«____» _______________20</w:t>
            </w:r>
            <w:r w:rsidR="00CA6107">
              <w:rPr>
                <w:sz w:val="28"/>
              </w:rPr>
              <w:t>__</w:t>
            </w:r>
            <w:r w:rsidR="00B0538F">
              <w:rPr>
                <w:sz w:val="28"/>
              </w:rPr>
              <w:t xml:space="preserve"> г.</w:t>
            </w:r>
          </w:p>
        </w:tc>
        <w:tc>
          <w:tcPr>
            <w:tcW w:w="5144" w:type="dxa"/>
          </w:tcPr>
          <w:p w:rsidR="00B0538F" w:rsidRPr="00AD393B" w:rsidRDefault="00B0538F" w:rsidP="00CD6C5D">
            <w:pPr>
              <w:snapToGrid w:val="0"/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«УТВЕРЖДАЮ»</w:t>
            </w:r>
          </w:p>
          <w:p w:rsidR="00B0538F" w:rsidRPr="00AD393B" w:rsidRDefault="00B0538F" w:rsidP="00CD6C5D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Ректор</w:t>
            </w:r>
          </w:p>
          <w:p w:rsidR="00B0538F" w:rsidRPr="00AD393B" w:rsidRDefault="00B0538F" w:rsidP="00CD6C5D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Тюменского государственного</w:t>
            </w:r>
          </w:p>
          <w:p w:rsidR="00B0538F" w:rsidRPr="00AD393B" w:rsidRDefault="00B0538F" w:rsidP="00CD6C5D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нефтегазового университета</w:t>
            </w:r>
          </w:p>
          <w:p w:rsidR="00B0538F" w:rsidRPr="00AD393B" w:rsidRDefault="00B0538F" w:rsidP="00CD6C5D">
            <w:pPr>
              <w:ind w:firstLine="1800"/>
              <w:jc w:val="center"/>
              <w:rPr>
                <w:color w:val="FFFFFF"/>
                <w:sz w:val="28"/>
              </w:rPr>
            </w:pPr>
          </w:p>
          <w:p w:rsidR="00B0538F" w:rsidRPr="00AD393B" w:rsidRDefault="00B0538F" w:rsidP="00CD6C5D">
            <w:pPr>
              <w:jc w:val="center"/>
              <w:rPr>
                <w:color w:val="FFFFFF"/>
                <w:sz w:val="28"/>
              </w:rPr>
            </w:pPr>
            <w:r w:rsidRPr="00AD393B">
              <w:rPr>
                <w:color w:val="FFFFFF"/>
                <w:sz w:val="28"/>
              </w:rPr>
              <w:t>________________ В.В. Новоселов</w:t>
            </w:r>
          </w:p>
          <w:p w:rsidR="00B0538F" w:rsidRPr="00AD393B" w:rsidRDefault="00B0538F" w:rsidP="00CD6C5D">
            <w:pPr>
              <w:rPr>
                <w:color w:val="FFFFFF"/>
                <w:sz w:val="28"/>
              </w:rPr>
            </w:pPr>
          </w:p>
          <w:p w:rsidR="00B0538F" w:rsidRDefault="00B0538F" w:rsidP="00CD6C5D">
            <w:pPr>
              <w:jc w:val="center"/>
              <w:rPr>
                <w:sz w:val="28"/>
              </w:rPr>
            </w:pPr>
            <w:r w:rsidRPr="00AD393B">
              <w:rPr>
                <w:color w:val="FFFFFF"/>
                <w:sz w:val="28"/>
              </w:rPr>
              <w:t>«____»  ___________2015 г.</w:t>
            </w:r>
          </w:p>
        </w:tc>
        <w:tc>
          <w:tcPr>
            <w:tcW w:w="5144" w:type="dxa"/>
          </w:tcPr>
          <w:p w:rsidR="00B0538F" w:rsidRDefault="00B0538F" w:rsidP="00CD6C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B0538F" w:rsidRPr="00143407" w:rsidRDefault="00B0538F" w:rsidP="00CD6C5D">
            <w:pPr>
              <w:jc w:val="center"/>
              <w:rPr>
                <w:sz w:val="28"/>
              </w:rPr>
            </w:pPr>
            <w:r w:rsidRPr="00143407">
              <w:rPr>
                <w:sz w:val="28"/>
              </w:rPr>
              <w:t>Директор</w:t>
            </w:r>
          </w:p>
          <w:p w:rsidR="00B0538F" w:rsidRPr="00143407" w:rsidRDefault="00F35CA3" w:rsidP="00CD6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школы №__ городского округа</w:t>
            </w:r>
            <w:r w:rsidR="00B0538F">
              <w:rPr>
                <w:sz w:val="28"/>
              </w:rPr>
              <w:t xml:space="preserve"> </w:t>
            </w:r>
          </w:p>
          <w:p w:rsidR="00B0538F" w:rsidRPr="00143407" w:rsidRDefault="00B0538F" w:rsidP="00CD6C5D">
            <w:pPr>
              <w:jc w:val="center"/>
              <w:rPr>
                <w:sz w:val="28"/>
              </w:rPr>
            </w:pPr>
            <w:r w:rsidRPr="00143407">
              <w:rPr>
                <w:sz w:val="28"/>
              </w:rPr>
              <w:t xml:space="preserve"> г. </w:t>
            </w:r>
            <w:r w:rsidR="00B502C9">
              <w:rPr>
                <w:sz w:val="28"/>
              </w:rPr>
              <w:t>_____</w:t>
            </w:r>
          </w:p>
          <w:p w:rsidR="00B0538F" w:rsidRPr="00143407" w:rsidRDefault="00F35CA3" w:rsidP="00CD6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</w:t>
            </w:r>
          </w:p>
          <w:p w:rsidR="00B0538F" w:rsidRDefault="00B0538F" w:rsidP="00CD6C5D">
            <w:pPr>
              <w:jc w:val="center"/>
              <w:rPr>
                <w:sz w:val="28"/>
              </w:rPr>
            </w:pPr>
          </w:p>
          <w:p w:rsidR="00B0538F" w:rsidRDefault="00CA6107" w:rsidP="00CD6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«____»  ___________20__</w:t>
            </w:r>
            <w:r w:rsidR="00B0538F">
              <w:rPr>
                <w:sz w:val="28"/>
              </w:rPr>
              <w:t xml:space="preserve"> г.</w:t>
            </w:r>
          </w:p>
          <w:p w:rsidR="00B0538F" w:rsidRDefault="00B0538F" w:rsidP="00CD6C5D">
            <w:pPr>
              <w:jc w:val="center"/>
              <w:rPr>
                <w:sz w:val="28"/>
              </w:rPr>
            </w:pPr>
          </w:p>
        </w:tc>
      </w:tr>
    </w:tbl>
    <w:p w:rsidR="00B0538F" w:rsidRDefault="00B0538F" w:rsidP="00B0538F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0538F" w:rsidRDefault="00B0538F" w:rsidP="00B0538F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0538F" w:rsidRDefault="00B0538F" w:rsidP="00B0538F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0538F" w:rsidRPr="00F35CA3" w:rsidRDefault="00B0538F" w:rsidP="00F35CA3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sz w:val="28"/>
          <w:szCs w:val="28"/>
        </w:rPr>
      </w:pPr>
      <w:r w:rsidRPr="00F35CA3">
        <w:rPr>
          <w:b/>
          <w:bCs/>
          <w:sz w:val="28"/>
          <w:szCs w:val="28"/>
        </w:rPr>
        <w:t>Пла</w:t>
      </w:r>
      <w:r w:rsidR="003A7D57">
        <w:rPr>
          <w:b/>
          <w:bCs/>
          <w:sz w:val="28"/>
          <w:szCs w:val="28"/>
        </w:rPr>
        <w:t>н совместных мероприятий на 20</w:t>
      </w:r>
      <w:r w:rsidR="00CA6107">
        <w:rPr>
          <w:b/>
          <w:bCs/>
          <w:sz w:val="28"/>
          <w:szCs w:val="28"/>
        </w:rPr>
        <w:t>__</w:t>
      </w:r>
      <w:r w:rsidR="00F35CA3">
        <w:rPr>
          <w:b/>
          <w:bCs/>
          <w:sz w:val="28"/>
          <w:szCs w:val="28"/>
        </w:rPr>
        <w:t>/20</w:t>
      </w:r>
      <w:r w:rsidR="00CA6107">
        <w:rPr>
          <w:b/>
          <w:bCs/>
          <w:sz w:val="28"/>
          <w:szCs w:val="28"/>
        </w:rPr>
        <w:t>__</w:t>
      </w:r>
      <w:r w:rsidRPr="00F35CA3">
        <w:rPr>
          <w:b/>
          <w:bCs/>
          <w:sz w:val="28"/>
          <w:szCs w:val="28"/>
        </w:rPr>
        <w:t xml:space="preserve"> учебный год </w:t>
      </w:r>
    </w:p>
    <w:p w:rsidR="00B0538F" w:rsidRPr="00F35CA3" w:rsidRDefault="00B0538F" w:rsidP="00B0538F">
      <w:pPr>
        <w:jc w:val="center"/>
        <w:rPr>
          <w:b/>
          <w:sz w:val="28"/>
        </w:rPr>
      </w:pPr>
      <w:r w:rsidRPr="00F35CA3">
        <w:rPr>
          <w:b/>
          <w:bCs/>
          <w:sz w:val="28"/>
          <w:szCs w:val="28"/>
        </w:rPr>
        <w:t xml:space="preserve">между ФГБОУ ВО УГНТУ и  МБОУ </w:t>
      </w:r>
      <w:r w:rsidRPr="00F35CA3">
        <w:rPr>
          <w:b/>
          <w:sz w:val="28"/>
        </w:rPr>
        <w:t>школа №</w:t>
      </w:r>
      <w:r w:rsidR="00F35CA3">
        <w:rPr>
          <w:b/>
          <w:sz w:val="28"/>
        </w:rPr>
        <w:t>__</w:t>
      </w:r>
      <w:r w:rsidRPr="00F35CA3">
        <w:rPr>
          <w:b/>
          <w:sz w:val="28"/>
        </w:rPr>
        <w:t xml:space="preserve"> городского округа</w:t>
      </w:r>
    </w:p>
    <w:p w:rsidR="00B0538F" w:rsidRPr="00F35CA3" w:rsidRDefault="00B0538F" w:rsidP="00B0538F">
      <w:pPr>
        <w:jc w:val="center"/>
        <w:rPr>
          <w:b/>
          <w:sz w:val="28"/>
        </w:rPr>
      </w:pPr>
      <w:r w:rsidRPr="00F35CA3">
        <w:rPr>
          <w:b/>
          <w:sz w:val="28"/>
        </w:rPr>
        <w:t xml:space="preserve"> г. Уфа РБ</w:t>
      </w:r>
    </w:p>
    <w:p w:rsidR="00B0538F" w:rsidRPr="00F35CA3" w:rsidRDefault="00B0538F" w:rsidP="00B0538F">
      <w:pPr>
        <w:shd w:val="clear" w:color="auto" w:fill="FFFFFF"/>
        <w:autoSpaceDE w:val="0"/>
        <w:spacing w:line="100" w:lineRule="atLeast"/>
        <w:jc w:val="center"/>
        <w:outlineLvl w:val="0"/>
        <w:rPr>
          <w:b/>
          <w:bCs/>
          <w:sz w:val="28"/>
          <w:szCs w:val="28"/>
        </w:rPr>
      </w:pPr>
    </w:p>
    <w:p w:rsidR="00B0538F" w:rsidRPr="00F35CA3" w:rsidRDefault="00B0538F" w:rsidP="00B0538F">
      <w:pPr>
        <w:shd w:val="clear" w:color="auto" w:fill="FFFFFF"/>
        <w:autoSpaceDE w:val="0"/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148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211"/>
        <w:gridCol w:w="1650"/>
        <w:gridCol w:w="2706"/>
        <w:gridCol w:w="3726"/>
        <w:gridCol w:w="2652"/>
      </w:tblGrid>
      <w:tr w:rsidR="00F35CA3" w:rsidRPr="00F35CA3" w:rsidTr="00DF6AF2">
        <w:trPr>
          <w:trHeight w:val="276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№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Мероприятия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Срок проведения</w:t>
            </w:r>
          </w:p>
        </w:tc>
        <w:tc>
          <w:tcPr>
            <w:tcW w:w="270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 xml:space="preserve">Ответственные* 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Цель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Примечание</w:t>
            </w:r>
          </w:p>
        </w:tc>
      </w:tr>
      <w:tr w:rsidR="00F35CA3" w:rsidRPr="00F35CA3" w:rsidTr="00DF6AF2">
        <w:trPr>
          <w:trHeight w:val="276"/>
        </w:trPr>
        <w:tc>
          <w:tcPr>
            <w:tcW w:w="913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  <w:tc>
          <w:tcPr>
            <w:tcW w:w="3211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  <w:tc>
          <w:tcPr>
            <w:tcW w:w="1650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  <w:tc>
          <w:tcPr>
            <w:tcW w:w="2706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  <w:tc>
          <w:tcPr>
            <w:tcW w:w="3726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  <w:tc>
          <w:tcPr>
            <w:tcW w:w="2652" w:type="dxa"/>
            <w:vMerge/>
            <w:vAlign w:val="center"/>
          </w:tcPr>
          <w:p w:rsidR="00B0538F" w:rsidRPr="00F35CA3" w:rsidRDefault="00B0538F" w:rsidP="00CD6C5D">
            <w:pPr>
              <w:rPr>
                <w:bCs/>
              </w:rPr>
            </w:pPr>
          </w:p>
        </w:tc>
      </w:tr>
      <w:tr w:rsidR="00F35CA3" w:rsidRPr="00F35CA3" w:rsidTr="00DF6AF2">
        <w:trPr>
          <w:trHeight w:val="1105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Приглашение школьников старших классов и учителей </w:t>
            </w:r>
          </w:p>
          <w:p w:rsidR="00B0538F" w:rsidRPr="00F35CA3" w:rsidRDefault="00B0538F" w:rsidP="00CD6C5D">
            <w:pPr>
              <w:jc w:val="center"/>
            </w:pPr>
            <w:r w:rsidRPr="00F35CA3">
              <w:t xml:space="preserve">на  семинары и мастер классы, проводимые в УГНТУ,  </w:t>
            </w:r>
            <w:r w:rsidR="00195F9B" w:rsidRPr="00F35CA3">
              <w:t>(</w:t>
            </w:r>
            <w:r w:rsidRPr="00F35CA3">
              <w:t>видеоуроки практических работ по  химии, экологии,  тематические и видеолекции</w:t>
            </w:r>
            <w:r w:rsidR="00195F9B" w:rsidRPr="00F35CA3">
              <w:t>)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Default="001E4EA6" w:rsidP="001E4EA6">
            <w:pPr>
              <w:jc w:val="center"/>
            </w:pPr>
            <w:r>
              <w:t xml:space="preserve">Директор Центра </w:t>
            </w:r>
            <w:r w:rsidRPr="001E4EA6">
              <w:t>профориентации и привлечения талантов</w:t>
            </w:r>
            <w:r>
              <w:t xml:space="preserve"> (далее – ЦППТ)</w:t>
            </w:r>
          </w:p>
          <w:p w:rsidR="001E4EA6" w:rsidRPr="00F35CA3" w:rsidRDefault="001E4EA6" w:rsidP="001E4EA6">
            <w:pPr>
              <w:jc w:val="center"/>
            </w:pPr>
            <w:r>
              <w:t>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Развитие механизмов непрерывного образования 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1105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B0538F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152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Проведение совместных олимпиад, конкурсов, соревнований.</w:t>
            </w:r>
          </w:p>
          <w:p w:rsidR="00B0538F" w:rsidRPr="00F35CA3" w:rsidRDefault="00195F9B" w:rsidP="00CD6C5D">
            <w:pPr>
              <w:jc w:val="center"/>
            </w:pPr>
            <w:r w:rsidRPr="00F35CA3">
              <w:t>(</w:t>
            </w:r>
            <w:r w:rsidR="00B0538F" w:rsidRPr="00F35CA3">
              <w:t xml:space="preserve">Участие во Всероссийской олимпиаде школьников по </w:t>
            </w:r>
            <w:r w:rsidR="00B0538F" w:rsidRPr="00F35CA3">
              <w:lastRenderedPageBreak/>
              <w:t>химии "Ломоносов" на базе УГНТУ, отрас</w:t>
            </w:r>
            <w:r w:rsidR="00B0538F" w:rsidRPr="0066520B">
              <w:t>левых</w:t>
            </w:r>
            <w:r w:rsidR="00B0538F" w:rsidRPr="00F35CA3">
              <w:t xml:space="preserve"> олим</w:t>
            </w:r>
            <w:r w:rsidR="00B0538F" w:rsidRPr="0066520B">
              <w:t xml:space="preserve">пиадах </w:t>
            </w:r>
            <w:r w:rsidR="00B0538F" w:rsidRPr="00F35CA3">
              <w:t xml:space="preserve">школьников  ПАО «Газпром»,  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и др.</w:t>
            </w:r>
            <w:r w:rsidR="00195F9B" w:rsidRPr="00F35CA3">
              <w:t>)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lastRenderedPageBreak/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1E4EA6" w:rsidP="00CD6C5D">
            <w:pPr>
              <w:jc w:val="center"/>
            </w:pPr>
            <w:r>
              <w:t>Деканы факультетов</w:t>
            </w:r>
            <w:r w:rsidR="00CA6107">
              <w:t>, директора институтов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Выявление талантливых учащихся и оказание им содействия в развитии и получении образования соответствующей </w:t>
            </w:r>
            <w:r w:rsidRPr="00F35CA3">
              <w:lastRenderedPageBreak/>
              <w:t>направленности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lastRenderedPageBreak/>
              <w:t>По отдельному плану</w:t>
            </w:r>
          </w:p>
        </w:tc>
      </w:tr>
      <w:tr w:rsidR="00F35CA3" w:rsidRPr="00F35CA3" w:rsidTr="00DF6AF2">
        <w:trPr>
          <w:trHeight w:val="753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iCs/>
              </w:rPr>
            </w:pPr>
            <w:r w:rsidRPr="00F35CA3">
              <w:rPr>
                <w:iCs/>
              </w:rPr>
              <w:t>Открытие совместных творческих объединений научно-технической, естественнонаучной направленностей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 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1E4EA6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Стимулирование учебной, научной и спортивной активности учащихся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По отдельному плану </w:t>
            </w: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iCs/>
              </w:rPr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Организация дней открытых дверей УГНТУ</w:t>
            </w:r>
            <w:r w:rsidR="00195F9B" w:rsidRPr="00F35CA3">
              <w:t xml:space="preserve"> и фестиваля факультетов</w:t>
            </w:r>
            <w:r w:rsidRPr="00F35CA3">
              <w:t xml:space="preserve"> для выпускников школы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Январь-март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Руководитель секретариата приемной комиссии УГНТУ 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Каретников</w:t>
            </w:r>
            <w:r w:rsidR="00CA6107" w:rsidRPr="00F35CA3">
              <w:t xml:space="preserve"> </w:t>
            </w:r>
            <w:r w:rsidR="00CA6107" w:rsidRPr="00F35CA3">
              <w:t>Д.В.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осведомленности школьников о возможностях дальнейшего обучения.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278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Проведение общих профориентационных мероприятий, распространение соответствующей информации. </w:t>
            </w:r>
          </w:p>
          <w:p w:rsidR="00B0538F" w:rsidRPr="00F35CA3" w:rsidRDefault="00B0538F" w:rsidP="00CD6C5D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F35CA3">
              <w:t>Научно-публицистические фильмы о будущих профессиях (переработка нефти и газа, автоматизация химико-технологических процессов, нефтехимия, биотехнология, электроэнергетика, автоматизация, промбезопасность и др.)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Руководитель секретариата приемной комиссии УГНТУ 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Каретников</w:t>
            </w:r>
            <w:r w:rsidR="00CA6107" w:rsidRPr="00F35CA3">
              <w:t xml:space="preserve"> </w:t>
            </w:r>
            <w:r w:rsidR="00CA6107" w:rsidRPr="00F35CA3">
              <w:t>Д.В.</w:t>
            </w:r>
            <w:r w:rsidRPr="00F35CA3">
              <w:t xml:space="preserve">, </w:t>
            </w:r>
          </w:p>
          <w:p w:rsidR="00B0538F" w:rsidRPr="00F35CA3" w:rsidRDefault="001E4EA6" w:rsidP="001133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осведомленности выпускников школ о возможностях дальнейшего обучения, профориентация молодежи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F35CA3">
              <w:t>Совместные мероприятия в школах. Размещение стендов УГНТУ, проведение тематических занятий на базе школ.</w:t>
            </w:r>
          </w:p>
        </w:tc>
      </w:tr>
      <w:tr w:rsidR="00F35CA3" w:rsidRPr="00F35CA3" w:rsidTr="00DF6AF2">
        <w:trPr>
          <w:trHeight w:val="114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221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Проведение обзорных экскурсий на профильные предприятия. (нефтеперерабатывающие, нефтехимические, энергетические,  фармацевтические, пищевые предприятия г. Уфы и РБ, а также в научно-производственные, научно-исследовательские организация и проектные институты)</w:t>
            </w:r>
          </w:p>
          <w:p w:rsidR="00B0538F" w:rsidRPr="00F35CA3" w:rsidRDefault="00B0538F" w:rsidP="00CD6C5D">
            <w:r w:rsidRPr="00F35CA3">
              <w:t>1.По предварительному согласованию с предприятиями;</w:t>
            </w:r>
          </w:p>
          <w:p w:rsidR="00B0538F" w:rsidRPr="00F35CA3" w:rsidRDefault="00B0538F" w:rsidP="00CD6C5D">
            <w:r w:rsidRPr="00F35CA3">
              <w:t xml:space="preserve">2.Транспорт, финансы 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Руководитель секретариата приемной комиссии УГНТУ 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Каретников</w:t>
            </w:r>
            <w:r w:rsidR="00CA6107" w:rsidRPr="00F35CA3">
              <w:t xml:space="preserve"> </w:t>
            </w:r>
            <w:r w:rsidR="00CA6107" w:rsidRPr="00F35CA3">
              <w:t>Д.В.</w:t>
            </w:r>
            <w:r w:rsidRPr="00F35CA3">
              <w:t xml:space="preserve">, </w:t>
            </w:r>
          </w:p>
          <w:p w:rsidR="00B0538F" w:rsidRPr="00F35CA3" w:rsidRDefault="001E4EA6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осведомленности выпускников школ о возможностях дальнейшего обучения, профориентация молодежи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221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1795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Проведение тематических мероприятий для школьников в УГНТУ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(День Химика, День Физика)</w:t>
            </w:r>
          </w:p>
          <w:p w:rsidR="00B0538F" w:rsidRPr="00F35CA3" w:rsidRDefault="00B0538F" w:rsidP="00CD6C5D">
            <w:pPr>
              <w:jc w:val="center"/>
              <w:rPr>
                <w:shd w:val="clear" w:color="auto" w:fill="FFFFFF"/>
              </w:rPr>
            </w:pPr>
            <w:r w:rsidRPr="00F35CA3">
              <w:t xml:space="preserve">Подготовка школьников для участия в </w:t>
            </w:r>
            <w:r w:rsidRPr="00F35CA3">
              <w:rPr>
                <w:shd w:val="clear" w:color="auto" w:fill="FFFFFF"/>
              </w:rPr>
              <w:t>чемпионате JuniorSkills в компетенции 14+ «Лабораторный химический анализ» (в УГНТУ подготовка к выполнению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лабораторных работ  в рамках конкурсных заданий).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CA6107" w:rsidRDefault="001E4EA6" w:rsidP="00195F9B">
            <w:pPr>
              <w:jc w:val="center"/>
            </w:pPr>
            <w:r>
              <w:t>Директор ЦППТ Шамонин Е.А.</w:t>
            </w:r>
            <w:r w:rsidR="00CA6107">
              <w:t>,</w:t>
            </w:r>
            <w:r>
              <w:t xml:space="preserve"> </w:t>
            </w:r>
            <w:r w:rsidR="00CA6107">
              <w:t>Руководитель Молодежного Технопарка УГНТУ</w:t>
            </w:r>
          </w:p>
          <w:p w:rsidR="00B0538F" w:rsidRPr="00F35CA3" w:rsidRDefault="001E4EA6" w:rsidP="00CA6107">
            <w:pPr>
              <w:jc w:val="center"/>
            </w:pPr>
            <w:r>
              <w:t>Филатова</w:t>
            </w:r>
            <w:r w:rsidR="00B0538F" w:rsidRPr="00F35CA3">
              <w:t xml:space="preserve"> </w:t>
            </w:r>
            <w:r w:rsidR="00CA6107">
              <w:t>Ю.А.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Профориентация школьников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1795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138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  <w:r w:rsidRPr="00F35CA3">
              <w:rPr>
                <w:sz w:val="20"/>
                <w:szCs w:val="20"/>
              </w:rPr>
              <w:t>8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Организация и проведение экскурсий для школьников по факультетам УГНТУ,   ОЦ «Музей истории УГНТУ»,  </w:t>
            </w:r>
          </w:p>
          <w:p w:rsidR="00B0538F" w:rsidRPr="00F35CA3" w:rsidRDefault="00B0538F" w:rsidP="00CD6C5D">
            <w:pPr>
              <w:jc w:val="center"/>
            </w:pPr>
            <w:r w:rsidRPr="00F35CA3">
              <w:lastRenderedPageBreak/>
              <w:t>«Молодежного технопарка УГНТУ», посещение Музея нефтепереработки филиала «Башнефть-Уфанефтехим» ПАО АНК «Башнефть».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lastRenderedPageBreak/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CA6107" w:rsidRDefault="00CA6107" w:rsidP="00CD6C5D">
            <w:pPr>
              <w:jc w:val="center"/>
            </w:pPr>
            <w:r>
              <w:t xml:space="preserve">Директор </w:t>
            </w:r>
            <w:r w:rsidRPr="00CA6107">
              <w:t>Образовательн</w:t>
            </w:r>
            <w:r>
              <w:t>ого</w:t>
            </w:r>
            <w:r w:rsidRPr="00CA6107">
              <w:t xml:space="preserve"> центр</w:t>
            </w:r>
            <w:r>
              <w:t>а</w:t>
            </w:r>
            <w:r w:rsidRPr="00CA6107">
              <w:t xml:space="preserve"> Музей истории УГНТУ</w:t>
            </w:r>
          </w:p>
          <w:p w:rsidR="00B0538F" w:rsidRPr="00F35CA3" w:rsidRDefault="00CA6107" w:rsidP="00CD6C5D">
            <w:pPr>
              <w:jc w:val="center"/>
            </w:pPr>
            <w:r w:rsidRPr="00CA6107">
              <w:t xml:space="preserve"> </w:t>
            </w:r>
            <w:r>
              <w:t>Габдулхакова Р.В.</w:t>
            </w:r>
            <w:r>
              <w:t>,</w:t>
            </w:r>
            <w:r w:rsidR="00B0538F" w:rsidRPr="00F35CA3">
              <w:t xml:space="preserve"> </w:t>
            </w:r>
          </w:p>
          <w:p w:rsidR="00B0538F" w:rsidRPr="00F35CA3" w:rsidRDefault="00B0538F" w:rsidP="00CA6107">
            <w:pPr>
              <w:jc w:val="center"/>
            </w:pPr>
            <w:r w:rsidRPr="00F35CA3">
              <w:lastRenderedPageBreak/>
              <w:t>Деканы факультетов</w:t>
            </w:r>
            <w:r w:rsidR="00CA6107">
              <w:t xml:space="preserve">, </w:t>
            </w:r>
            <w:r w:rsidR="00CA6107">
              <w:t>директора институтов</w:t>
            </w:r>
            <w:r w:rsidR="00CA6107">
              <w:t xml:space="preserve">, 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lastRenderedPageBreak/>
              <w:t>Профориентация школьников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138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55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  <w:r w:rsidRPr="00F35CA3">
              <w:rPr>
                <w:sz w:val="20"/>
                <w:szCs w:val="20"/>
              </w:rPr>
              <w:t>9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Проведения подготовительных занятий для школьников, желающих продолжить обучение в вузе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Декабрь-июнь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1E4EA6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Дополнительная подготовка школьников 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55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415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Организация проф.тестирования школьников на базе УГНТУ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1E4EA6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Профориентация школьников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415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Участие в олимпиадах, дающих право на дополнительные баллы к ЕГЭ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CA6107" w:rsidRPr="00F35CA3" w:rsidRDefault="00CA6107" w:rsidP="00CA6107">
            <w:pPr>
              <w:jc w:val="center"/>
            </w:pPr>
            <w:r w:rsidRPr="00F35CA3">
              <w:t xml:space="preserve">Руководитель секретариата приемной комиссии УГНТУ </w:t>
            </w:r>
          </w:p>
          <w:p w:rsidR="00B0538F" w:rsidRPr="00F35CA3" w:rsidRDefault="00CA6107" w:rsidP="00CD6C5D">
            <w:pPr>
              <w:jc w:val="center"/>
            </w:pPr>
            <w:r>
              <w:t>К</w:t>
            </w:r>
            <w:r w:rsidR="00B0538F" w:rsidRPr="00F35CA3">
              <w:t>аретников</w:t>
            </w:r>
            <w:r w:rsidRPr="00F35CA3">
              <w:t xml:space="preserve"> </w:t>
            </w:r>
            <w:r w:rsidRPr="00F35CA3">
              <w:t>Д.В</w:t>
            </w:r>
            <w:r>
              <w:t>.,</w:t>
            </w:r>
          </w:p>
          <w:p w:rsidR="00B0538F" w:rsidRPr="00F35CA3" w:rsidRDefault="00CA6107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Профориентация школьников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7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415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Организация доступа к электронной библиотечной системе УГНТУ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A6107">
            <w:pPr>
              <w:jc w:val="center"/>
              <w:rPr>
                <w:bCs/>
              </w:rPr>
            </w:pPr>
            <w:r w:rsidRPr="00F35CA3">
              <w:t>Директор библиотеки УГНТУ Андреева</w:t>
            </w:r>
            <w:r w:rsidR="00CA6107" w:rsidRPr="00F35CA3">
              <w:t xml:space="preserve"> </w:t>
            </w:r>
            <w:r w:rsidR="00CA6107" w:rsidRPr="00F35CA3">
              <w:t>А.В.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Расширение объема доступных электронных ресурсов учебных пособий для учителей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-</w:t>
            </w:r>
          </w:p>
        </w:tc>
      </w:tr>
      <w:tr w:rsidR="00F35CA3" w:rsidRPr="00F35CA3" w:rsidTr="00DF6AF2">
        <w:trPr>
          <w:trHeight w:val="225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415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 xml:space="preserve">Организация стажировки учителей на профильных кафедрах УГНТУ 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Проректор по УМР</w:t>
            </w:r>
          </w:p>
          <w:p w:rsidR="00B0538F" w:rsidRPr="00CA6107" w:rsidRDefault="00F62937" w:rsidP="00CA6107">
            <w:pPr>
              <w:jc w:val="center"/>
            </w:pPr>
            <w:r>
              <w:t>Могучев</w:t>
            </w:r>
            <w:r w:rsidR="00CA6107">
              <w:t xml:space="preserve"> </w:t>
            </w:r>
            <w:r w:rsidR="00CA6107">
              <w:t>А.И.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Интеграция учебных процессов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88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561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62937" w:rsidRDefault="00B0538F" w:rsidP="00CD6C5D">
            <w:pPr>
              <w:jc w:val="center"/>
              <w:rPr>
                <w:sz w:val="20"/>
                <w:szCs w:val="20"/>
              </w:rPr>
            </w:pPr>
            <w:r w:rsidRPr="00F62937">
              <w:rPr>
                <w:sz w:val="20"/>
                <w:szCs w:val="20"/>
              </w:rPr>
              <w:t>14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Проведение проблемных дисциплинарных семинаров (по химии, по физике, по информатике, по математике)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A6107">
            <w:pPr>
              <w:jc w:val="center"/>
            </w:pP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проф.компетенций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37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549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Приглашение школьников, их родителей и учителей на открытые занятия лучших преподавателей УГНТУ, а также лучших учителей приглашенных в УГНТУ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CA6107" w:rsidP="00CA6107">
            <w:pPr>
              <w:jc w:val="center"/>
            </w:pPr>
            <w:r w:rsidRPr="00F35CA3">
              <w:t>Декан</w:t>
            </w:r>
            <w:r>
              <w:t>ы</w:t>
            </w:r>
            <w:r w:rsidRPr="00F35CA3">
              <w:t xml:space="preserve"> факультета</w:t>
            </w:r>
            <w:r>
              <w:t>, директора института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Стимулирование учебной активности учащихся, обмен опытом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</w:tr>
      <w:tr w:rsidR="00F35CA3" w:rsidRPr="00F35CA3" w:rsidTr="00DF6AF2">
        <w:trPr>
          <w:trHeight w:val="841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57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Участие в культурно-массовых и спортивных мероприятиях, проводимых в УГНТУ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Греб</w:t>
            </w:r>
            <w:r w:rsidR="00CA6107" w:rsidRPr="00F35CA3">
              <w:t xml:space="preserve"> </w:t>
            </w:r>
            <w:r w:rsidR="00CA6107" w:rsidRPr="00F35CA3">
              <w:t>А.В.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Воспитание толерантности, пропаганда здорового образа жизни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Декан факультета</w:t>
            </w:r>
          </w:p>
        </w:tc>
      </w:tr>
      <w:tr w:rsidR="00F35CA3" w:rsidRPr="00F35CA3" w:rsidTr="00DF6AF2">
        <w:trPr>
          <w:trHeight w:val="57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83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Участие в работе СНО(студенческое научное сообщество)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Научно-исследовательские работы учащихся в направлениях химия, физика, информатика, математика, экология и технология.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 течение года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CA6107" w:rsidP="00CD6C5D">
            <w:pPr>
              <w:jc w:val="center"/>
            </w:pPr>
            <w:r w:rsidRPr="00F35CA3">
              <w:t>Декан</w:t>
            </w:r>
            <w:r>
              <w:t>ы</w:t>
            </w:r>
            <w:r w:rsidRPr="00F35CA3">
              <w:t xml:space="preserve"> факультета</w:t>
            </w:r>
            <w:r>
              <w:t>, директор</w:t>
            </w:r>
            <w:r>
              <w:t>а</w:t>
            </w:r>
            <w:r>
              <w:t xml:space="preserve"> института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проф.компетенций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 отдельному плану</w:t>
            </w:r>
          </w:p>
        </w:tc>
      </w:tr>
      <w:tr w:rsidR="00F35CA3" w:rsidRPr="00F35CA3" w:rsidTr="00DF6AF2">
        <w:trPr>
          <w:trHeight w:val="1132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841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  <w:lang w:val="en-US"/>
              </w:rPr>
            </w:pPr>
            <w:r w:rsidRPr="00F35CA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Организация и проведение летней и зимней каникулярных школ для одаренных детей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Январь.</w:t>
            </w:r>
          </w:p>
          <w:p w:rsidR="00B0538F" w:rsidRPr="00F35CA3" w:rsidRDefault="00B0538F" w:rsidP="00CD6C5D">
            <w:pPr>
              <w:jc w:val="center"/>
            </w:pPr>
            <w:r w:rsidRPr="00F35CA3">
              <w:t>Июнь-август.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CA6107" w:rsidP="00CD6C5D">
            <w:pPr>
              <w:jc w:val="center"/>
            </w:pPr>
            <w:r>
              <w:t>Директор ЦППТ Шамонин Е.А.</w:t>
            </w: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Повышение проф.компетенций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летняя школа на базе УНПП «СОЛУНИ»</w:t>
            </w:r>
          </w:p>
        </w:tc>
      </w:tr>
      <w:tr w:rsidR="00F35CA3" w:rsidRPr="00F35CA3" w:rsidTr="00DF6AF2">
        <w:trPr>
          <w:trHeight w:val="33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F62937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690"/>
        </w:trPr>
        <w:tc>
          <w:tcPr>
            <w:tcW w:w="913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  <w:r w:rsidRPr="00F35CA3">
              <w:rPr>
                <w:sz w:val="20"/>
                <w:szCs w:val="20"/>
              </w:rPr>
              <w:t>19</w:t>
            </w:r>
          </w:p>
        </w:tc>
        <w:tc>
          <w:tcPr>
            <w:tcW w:w="3211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Участие в фестивале интернационального искусства "Навруз"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март</w:t>
            </w:r>
          </w:p>
        </w:tc>
        <w:tc>
          <w:tcPr>
            <w:tcW w:w="2706" w:type="dxa"/>
            <w:shd w:val="clear" w:color="000000" w:fill="FFFFFF"/>
            <w:vAlign w:val="center"/>
          </w:tcPr>
          <w:p w:rsidR="00CA6107" w:rsidRDefault="00B0538F" w:rsidP="00CD6C5D">
            <w:pPr>
              <w:jc w:val="center"/>
            </w:pPr>
            <w:r w:rsidRPr="00F35CA3">
              <w:t xml:space="preserve"> </w:t>
            </w:r>
            <w:r w:rsidR="00CA6107" w:rsidRPr="00CA6107">
              <w:t>Проректор по развитию международной деятельности-начальник управления международного сотрудничества</w:t>
            </w:r>
            <w:r w:rsidRPr="00F35CA3">
              <w:t xml:space="preserve"> </w:t>
            </w:r>
          </w:p>
          <w:p w:rsidR="00B0538F" w:rsidRPr="00F35CA3" w:rsidRDefault="00B0538F" w:rsidP="00CD6C5D">
            <w:pPr>
              <w:jc w:val="center"/>
              <w:rPr>
                <w:bCs/>
              </w:rPr>
            </w:pPr>
            <w:r w:rsidRPr="00F35CA3">
              <w:rPr>
                <w:bCs/>
              </w:rPr>
              <w:t>Чанышев</w:t>
            </w:r>
            <w:r w:rsidR="00CA6107" w:rsidRPr="00F35CA3">
              <w:rPr>
                <w:bCs/>
              </w:rPr>
              <w:t xml:space="preserve"> </w:t>
            </w:r>
            <w:r w:rsidR="00CA6107" w:rsidRPr="00F35CA3">
              <w:rPr>
                <w:bCs/>
              </w:rPr>
              <w:t>Н.Т.</w:t>
            </w:r>
          </w:p>
          <w:p w:rsidR="00B0538F" w:rsidRPr="00F35CA3" w:rsidRDefault="00B0538F" w:rsidP="00CD6C5D">
            <w:pPr>
              <w:jc w:val="center"/>
            </w:pPr>
          </w:p>
        </w:tc>
        <w:tc>
          <w:tcPr>
            <w:tcW w:w="3726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  <w:r w:rsidRPr="00F35CA3">
              <w:t>Воспитание толерантности, пропаганда здорового образа жизни</w:t>
            </w:r>
          </w:p>
        </w:tc>
        <w:tc>
          <w:tcPr>
            <w:tcW w:w="2652" w:type="dxa"/>
            <w:vMerge w:val="restart"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F35CA3" w:rsidRPr="00F35CA3" w:rsidTr="00DF6AF2">
        <w:trPr>
          <w:trHeight w:val="70"/>
        </w:trPr>
        <w:tc>
          <w:tcPr>
            <w:tcW w:w="913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1650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706" w:type="dxa"/>
            <w:shd w:val="clear" w:color="000000" w:fill="FFFFFF"/>
            <w:vAlign w:val="center"/>
          </w:tcPr>
          <w:p w:rsidR="00B0538F" w:rsidRPr="00F35CA3" w:rsidRDefault="00486E81" w:rsidP="00CD6C5D">
            <w:pPr>
              <w:jc w:val="center"/>
            </w:pPr>
            <w:r>
              <w:t xml:space="preserve">От Шк. </w:t>
            </w:r>
            <w:bookmarkStart w:id="0" w:name="_GoBack"/>
            <w:bookmarkEnd w:id="0"/>
          </w:p>
        </w:tc>
        <w:tc>
          <w:tcPr>
            <w:tcW w:w="3726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  <w:tc>
          <w:tcPr>
            <w:tcW w:w="2652" w:type="dxa"/>
            <w:vMerge/>
            <w:shd w:val="clear" w:color="000000" w:fill="FFFFFF"/>
            <w:vAlign w:val="center"/>
          </w:tcPr>
          <w:p w:rsidR="00B0538F" w:rsidRPr="00F35CA3" w:rsidRDefault="00B0538F" w:rsidP="00CD6C5D">
            <w:pPr>
              <w:jc w:val="center"/>
            </w:pPr>
          </w:p>
        </w:tc>
      </w:tr>
      <w:tr w:rsidR="001E4EA6" w:rsidRPr="00F35CA3" w:rsidTr="001E4EA6">
        <w:trPr>
          <w:trHeight w:val="5944"/>
        </w:trPr>
        <w:tc>
          <w:tcPr>
            <w:tcW w:w="91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4EA6" w:rsidRPr="00F35CA3" w:rsidRDefault="001E4EA6" w:rsidP="00CD6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4EA6" w:rsidRDefault="001E4EA6" w:rsidP="00CD6C5D">
            <w:pPr>
              <w:jc w:val="center"/>
            </w:pPr>
            <w:r>
              <w:t>Пример мероприятий: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Открытые лекции: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«Основные тенденции развития переработки нефти»;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«Нефе- и газохимия завтра»;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Обзорная лекция «Биотехнология: проблемы, достижения и перспективы»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Обзорная лекция «Биотехнология: проблемы, достижения и перспективы»;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Обзорная лекция «Достижения кафедры биохимии и технологии микробиологических производств УГНТУ в области хемо-энзиматического синтеза БАВ и биотехнологии»;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Лабораторная работа «Изучение морфологических свойств микроорганизмов методом микроскопирования препаратов биомассы»;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Открытая лекция «Мировая энергетика и энергосбережение»;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Мастер-классы по автоматизации «Занимательная метрология», «Скорость без границ», и мн. др.</w:t>
            </w:r>
          </w:p>
          <w:p w:rsidR="001E4EA6" w:rsidRPr="00F35CA3" w:rsidRDefault="001E4EA6" w:rsidP="001E4EA6">
            <w:pPr>
              <w:jc w:val="center"/>
            </w:pPr>
            <w:r w:rsidRPr="00F35CA3">
              <w:t xml:space="preserve">Открытая лекция с проведением мастер-класса </w:t>
            </w:r>
            <w:r w:rsidRPr="00F35CA3">
              <w:lastRenderedPageBreak/>
              <w:t>по робототехническим системам и комплексам в нефтегазовой отрасли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Открытая лекция по Энергетике: «Прошло</w:t>
            </w:r>
            <w:r w:rsidRPr="00F35CA3">
              <w:rPr>
                <w:lang w:val="en-US"/>
              </w:rPr>
              <w:t>e</w:t>
            </w:r>
            <w:r w:rsidRPr="00F35CA3">
              <w:t>, настоящее и будущее».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Международная конференция «Защита окружающей среды от экотоксикантов».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Открытая лекция по теме: «Применение информационных технологий на предприятиях нефтегазовой отрасли»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Мастер-класс: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«САПР, понятия, области применения, примеры реализации»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Проект «Университет глазами студентов»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4EA6" w:rsidRPr="00F35CA3" w:rsidRDefault="001E4EA6" w:rsidP="00CD6C5D">
            <w:pPr>
              <w:jc w:val="center"/>
            </w:pPr>
            <w:r w:rsidRPr="00F35CA3">
              <w:lastRenderedPageBreak/>
              <w:t>По согласованию</w:t>
            </w:r>
          </w:p>
          <w:p w:rsidR="001E4EA6" w:rsidRPr="00F35CA3" w:rsidRDefault="001E4EA6" w:rsidP="00CD6C5D">
            <w:pPr>
              <w:jc w:val="center"/>
            </w:pPr>
            <w:r w:rsidRPr="00F35CA3">
              <w:t>со школой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6107" w:rsidRDefault="00CA6107" w:rsidP="00CD6C5D">
            <w:pPr>
              <w:jc w:val="center"/>
            </w:pPr>
            <w:r w:rsidRPr="00F35CA3">
              <w:t>Декан</w:t>
            </w:r>
            <w:r>
              <w:t>ы</w:t>
            </w:r>
            <w:r w:rsidRPr="00F35CA3">
              <w:t xml:space="preserve"> факультета</w:t>
            </w:r>
            <w:r>
              <w:t>, директора института</w:t>
            </w:r>
            <w:r>
              <w:t xml:space="preserve">, </w:t>
            </w:r>
          </w:p>
          <w:p w:rsidR="001E4EA6" w:rsidRPr="00F35CA3" w:rsidRDefault="001E4EA6" w:rsidP="00CD6C5D">
            <w:pPr>
              <w:jc w:val="center"/>
            </w:pPr>
            <w:r>
              <w:t xml:space="preserve">От Шк. </w:t>
            </w:r>
          </w:p>
        </w:tc>
        <w:tc>
          <w:tcPr>
            <w:tcW w:w="3726" w:type="dxa"/>
            <w:shd w:val="clear" w:color="000000" w:fill="FFFFFF"/>
            <w:vAlign w:val="center"/>
          </w:tcPr>
          <w:p w:rsidR="001E4EA6" w:rsidRPr="00F35CA3" w:rsidRDefault="001E4EA6" w:rsidP="00CD6C5D">
            <w:pPr>
              <w:jc w:val="center"/>
            </w:pPr>
            <w:r w:rsidRPr="00F35CA3">
              <w:t xml:space="preserve"> Помощь школьникам в выборе профессии, повышение осведомленности школьников о возможностях дальнейшего обучения</w:t>
            </w:r>
            <w:r>
              <w:t>;</w:t>
            </w:r>
          </w:p>
          <w:p w:rsidR="001E4EA6" w:rsidRPr="00F35CA3" w:rsidRDefault="001E4EA6" w:rsidP="00CD6C5D">
            <w:pPr>
              <w:jc w:val="center"/>
            </w:pPr>
            <w:r w:rsidRPr="00F35CA3">
              <w:t>Мотивация абитуриентов к изучению робототехнических систем и комплексов. Повышение практических навыков в роботостроении у школьников</w:t>
            </w:r>
            <w:r>
              <w:t>;</w:t>
            </w:r>
          </w:p>
          <w:p w:rsidR="001E4EA6" w:rsidRPr="00F35CA3" w:rsidRDefault="001E4EA6" w:rsidP="00CD6C5D">
            <w:pPr>
              <w:jc w:val="center"/>
            </w:pPr>
            <w:r w:rsidRPr="00F35CA3">
              <w:t>Мотивация абитуриентов к изучению электроэнергетики России</w:t>
            </w:r>
            <w:r>
              <w:t>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Мотивация школьников к научно-исследовательской работе</w:t>
            </w:r>
            <w:r>
              <w:t>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Профориентация школьников, мотивация абитуриентов к изучению информационных технологий на предприятиях нефтегазовой отрасли</w:t>
            </w:r>
            <w:r>
              <w:t>;</w:t>
            </w:r>
          </w:p>
          <w:p w:rsidR="001E4EA6" w:rsidRPr="00F35CA3" w:rsidRDefault="001E4EA6" w:rsidP="001E4EA6">
            <w:pPr>
              <w:jc w:val="center"/>
            </w:pPr>
            <w:r w:rsidRPr="00F35CA3">
              <w:t>Профориентация школьников,</w:t>
            </w:r>
          </w:p>
          <w:p w:rsidR="001E4EA6" w:rsidRPr="00F35CA3" w:rsidRDefault="001E4EA6" w:rsidP="00CD6C5D">
            <w:pPr>
              <w:jc w:val="center"/>
            </w:pPr>
            <w:r w:rsidRPr="00F35CA3">
              <w:t>мотивация абитуриентов</w:t>
            </w:r>
            <w:r>
              <w:t>;</w:t>
            </w:r>
          </w:p>
          <w:p w:rsidR="001E4EA6" w:rsidRPr="00F35CA3" w:rsidRDefault="001E4EA6" w:rsidP="00CD6C5D">
            <w:pPr>
              <w:jc w:val="center"/>
            </w:pPr>
            <w:r w:rsidRPr="00F35CA3">
              <w:t>Профориентация школьников</w:t>
            </w:r>
          </w:p>
        </w:tc>
        <w:tc>
          <w:tcPr>
            <w:tcW w:w="2652" w:type="dxa"/>
            <w:shd w:val="clear" w:color="000000" w:fill="FFFFFF"/>
            <w:vAlign w:val="center"/>
          </w:tcPr>
          <w:p w:rsidR="001E4EA6" w:rsidRPr="00F35CA3" w:rsidRDefault="001E4EA6" w:rsidP="00CD6C5D">
            <w:pPr>
              <w:jc w:val="center"/>
            </w:pPr>
          </w:p>
        </w:tc>
      </w:tr>
    </w:tbl>
    <w:p w:rsidR="00B0538F" w:rsidRDefault="00B0538F" w:rsidP="00B0538F">
      <w:pPr>
        <w:shd w:val="clear" w:color="auto" w:fill="FFFFFF"/>
        <w:autoSpaceDE w:val="0"/>
        <w:spacing w:line="100" w:lineRule="atLeast"/>
        <w:jc w:val="center"/>
        <w:rPr>
          <w:b/>
          <w:bCs/>
          <w:sz w:val="28"/>
          <w:szCs w:val="28"/>
        </w:rPr>
      </w:pPr>
    </w:p>
    <w:p w:rsidR="001A0D28" w:rsidRDefault="001A0D28" w:rsidP="001A0D28">
      <w:pPr>
        <w:shd w:val="clear" w:color="auto" w:fill="FFFFFF"/>
        <w:autoSpaceDE w:val="0"/>
        <w:spacing w:line="100" w:lineRule="atLeast"/>
        <w:rPr>
          <w:bCs/>
          <w:sz w:val="28"/>
          <w:szCs w:val="28"/>
        </w:rPr>
      </w:pPr>
    </w:p>
    <w:p w:rsidR="001A0D28" w:rsidRPr="001A0D28" w:rsidRDefault="001A0D28" w:rsidP="001A0D28">
      <w:pPr>
        <w:shd w:val="clear" w:color="auto" w:fill="FFFFFF"/>
        <w:autoSpaceDE w:val="0"/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Проректор по учебно-методической работе                                                                                                              Могучев А.И.</w:t>
      </w:r>
    </w:p>
    <w:p w:rsidR="001A0D28" w:rsidRDefault="001A0D28" w:rsidP="00DF6AF2">
      <w:pPr>
        <w:shd w:val="clear" w:color="auto" w:fill="FFFFFF"/>
        <w:tabs>
          <w:tab w:val="left" w:pos="216"/>
        </w:tabs>
        <w:spacing w:line="322" w:lineRule="exact"/>
        <w:rPr>
          <w:color w:val="000000"/>
        </w:rPr>
      </w:pPr>
    </w:p>
    <w:p w:rsidR="00DF6AF2" w:rsidRPr="00B26F13" w:rsidRDefault="00DF6AF2" w:rsidP="00DF6AF2">
      <w:pPr>
        <w:shd w:val="clear" w:color="auto" w:fill="FFFFFF"/>
        <w:tabs>
          <w:tab w:val="left" w:pos="216"/>
        </w:tabs>
        <w:spacing w:line="322" w:lineRule="exact"/>
      </w:pPr>
      <w:r w:rsidRPr="00B26F13">
        <w:rPr>
          <w:color w:val="000000"/>
        </w:rPr>
        <w:t>Лица, ответственные за выполнение мероприятий, изложенных в настоящем плане:</w:t>
      </w:r>
    </w:p>
    <w:p w:rsidR="00DF6AF2" w:rsidRPr="00B26F13" w:rsidRDefault="00DF6AF2" w:rsidP="00DF6AF2">
      <w:pPr>
        <w:shd w:val="clear" w:color="auto" w:fill="FFFFFF"/>
        <w:rPr>
          <w:color w:val="000000"/>
        </w:rPr>
      </w:pPr>
      <w:r w:rsidRPr="00B26F13">
        <w:rPr>
          <w:color w:val="000000"/>
          <w:spacing w:val="1"/>
        </w:rPr>
        <w:t xml:space="preserve">- от УГНТУ: </w:t>
      </w:r>
      <w:r w:rsidR="00755388">
        <w:t>Начальник управления</w:t>
      </w:r>
      <w:r w:rsidR="00755388" w:rsidRPr="00B26F13">
        <w:t xml:space="preserve"> по </w:t>
      </w:r>
      <w:r w:rsidR="00755388">
        <w:t>внешним связям</w:t>
      </w:r>
      <w:r w:rsidR="00755388" w:rsidRPr="00B26F13">
        <w:rPr>
          <w:color w:val="000000"/>
          <w:spacing w:val="1"/>
        </w:rPr>
        <w:t xml:space="preserve">, </w:t>
      </w:r>
      <w:r w:rsidR="001E4EA6">
        <w:t>Греб</w:t>
      </w:r>
      <w:r>
        <w:t xml:space="preserve"> </w:t>
      </w:r>
      <w:r w:rsidR="00755388">
        <w:t>А.</w:t>
      </w:r>
      <w:r w:rsidR="001E4EA6">
        <w:t>В.</w:t>
      </w:r>
    </w:p>
    <w:p w:rsidR="00DF6AF2" w:rsidRPr="00CA6107" w:rsidRDefault="00DF6AF2" w:rsidP="00DF6AF2">
      <w:pPr>
        <w:shd w:val="clear" w:color="auto" w:fill="FFFFFF"/>
        <w:tabs>
          <w:tab w:val="left" w:pos="178"/>
        </w:tabs>
        <w:spacing w:line="322" w:lineRule="exact"/>
        <w:ind w:left="14"/>
        <w:rPr>
          <w:color w:val="000000"/>
        </w:rPr>
      </w:pPr>
      <w:r>
        <w:rPr>
          <w:color w:val="000000"/>
        </w:rPr>
        <w:t xml:space="preserve">тел./ факс (347) </w:t>
      </w:r>
      <w:r w:rsidRPr="00DF73BD">
        <w:rPr>
          <w:color w:val="000000"/>
        </w:rPr>
        <w:t>243-14-72</w:t>
      </w:r>
      <w:r>
        <w:rPr>
          <w:color w:val="000000"/>
        </w:rPr>
        <w:t xml:space="preserve">, тел. </w:t>
      </w:r>
      <w:r w:rsidRPr="00CA6107">
        <w:rPr>
          <w:color w:val="000000"/>
        </w:rPr>
        <w:t xml:space="preserve">(347) 243-15-37; </w:t>
      </w:r>
      <w:r>
        <w:rPr>
          <w:color w:val="000000"/>
          <w:lang w:val="en-US"/>
        </w:rPr>
        <w:t>E</w:t>
      </w:r>
      <w:r w:rsidRPr="00CA6107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CA6107">
        <w:rPr>
          <w:color w:val="000000"/>
        </w:rPr>
        <w:t xml:space="preserve">: </w:t>
      </w:r>
      <w:r w:rsidR="001E4EA6" w:rsidRPr="001E4EA6">
        <w:rPr>
          <w:color w:val="000000"/>
          <w:lang w:val="en-US"/>
        </w:rPr>
        <w:t>orop</w:t>
      </w:r>
      <w:r w:rsidR="001E4EA6" w:rsidRPr="00CA6107">
        <w:rPr>
          <w:color w:val="000000"/>
        </w:rPr>
        <w:t>.</w:t>
      </w:r>
      <w:r w:rsidR="001E4EA6" w:rsidRPr="001E4EA6">
        <w:rPr>
          <w:color w:val="000000"/>
          <w:lang w:val="en-US"/>
        </w:rPr>
        <w:t>ugntu</w:t>
      </w:r>
      <w:r w:rsidR="001E4EA6" w:rsidRPr="00CA6107">
        <w:rPr>
          <w:color w:val="000000"/>
        </w:rPr>
        <w:t>@</w:t>
      </w:r>
      <w:r w:rsidR="001E4EA6" w:rsidRPr="001E4EA6">
        <w:rPr>
          <w:color w:val="000000"/>
          <w:lang w:val="en-US"/>
        </w:rPr>
        <w:t>yandex</w:t>
      </w:r>
      <w:r w:rsidR="001E4EA6" w:rsidRPr="00CA6107">
        <w:rPr>
          <w:color w:val="000000"/>
        </w:rPr>
        <w:t>.</w:t>
      </w:r>
      <w:r w:rsidR="001E4EA6" w:rsidRPr="001E4EA6">
        <w:rPr>
          <w:color w:val="000000"/>
          <w:lang w:val="en-US"/>
        </w:rPr>
        <w:t>ru</w:t>
      </w:r>
    </w:p>
    <w:p w:rsidR="00DF6AF2" w:rsidRPr="0066520B" w:rsidRDefault="00DF6AF2" w:rsidP="00DF6AF2">
      <w:pPr>
        <w:shd w:val="clear" w:color="auto" w:fill="FFFFFF"/>
        <w:spacing w:beforeLines="20" w:before="48"/>
        <w:rPr>
          <w:color w:val="000000"/>
        </w:rPr>
      </w:pPr>
      <w:r w:rsidRPr="0066520B">
        <w:rPr>
          <w:color w:val="000000"/>
          <w:spacing w:val="4"/>
        </w:rPr>
        <w:t xml:space="preserve">- </w:t>
      </w:r>
      <w:r w:rsidRPr="00B57E06">
        <w:rPr>
          <w:color w:val="000000"/>
          <w:spacing w:val="4"/>
        </w:rPr>
        <w:t>от</w:t>
      </w:r>
      <w:r w:rsidRPr="0066520B">
        <w:rPr>
          <w:color w:val="000000"/>
          <w:spacing w:val="4"/>
        </w:rPr>
        <w:t xml:space="preserve"> ____________________________________________: ________________________________, __________________________</w:t>
      </w:r>
    </w:p>
    <w:p w:rsidR="00DF6AF2" w:rsidRPr="00650066" w:rsidRDefault="00DF6AF2" w:rsidP="00DF6AF2">
      <w:pPr>
        <w:shd w:val="clear" w:color="auto" w:fill="FFFFFF"/>
        <w:spacing w:beforeLines="20" w:before="48"/>
        <w:rPr>
          <w:color w:val="000000"/>
        </w:rPr>
      </w:pPr>
      <w:r w:rsidRPr="0066520B">
        <w:rPr>
          <w:color w:val="000000"/>
        </w:rPr>
        <w:tab/>
      </w:r>
      <w:r w:rsidRPr="0066520B">
        <w:rPr>
          <w:color w:val="000000"/>
        </w:rPr>
        <w:tab/>
      </w:r>
      <w:r w:rsidRPr="0066520B">
        <w:rPr>
          <w:color w:val="000000"/>
        </w:rPr>
        <w:tab/>
      </w:r>
      <w:r>
        <w:rPr>
          <w:color w:val="000000"/>
        </w:rPr>
        <w:t xml:space="preserve">название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ФИО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должность</w:t>
      </w:r>
    </w:p>
    <w:p w:rsidR="00DF6AF2" w:rsidRDefault="00DF6AF2" w:rsidP="00DF6AF2">
      <w:pPr>
        <w:shd w:val="clear" w:color="auto" w:fill="FFFFFF"/>
        <w:spacing w:beforeLines="20" w:before="48"/>
        <w:ind w:left="149" w:hanging="149"/>
        <w:rPr>
          <w:color w:val="000000"/>
        </w:rPr>
      </w:pPr>
    </w:p>
    <w:p w:rsidR="00E25C31" w:rsidRPr="001A0D28" w:rsidRDefault="00DF6AF2" w:rsidP="001A0D28">
      <w:pPr>
        <w:shd w:val="clear" w:color="auto" w:fill="FFFFFF"/>
        <w:spacing w:beforeLines="20" w:before="48"/>
        <w:ind w:left="149" w:hanging="149"/>
        <w:rPr>
          <w:color w:val="000000"/>
        </w:rPr>
      </w:pPr>
      <w:r w:rsidRPr="00B57E06">
        <w:rPr>
          <w:color w:val="000000"/>
        </w:rPr>
        <w:t>тел. ___________________</w:t>
      </w:r>
      <w:r w:rsidRPr="00311B97"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 w:rsidRPr="00311B97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311B97">
        <w:rPr>
          <w:color w:val="000000"/>
        </w:rPr>
        <w:t>:</w:t>
      </w:r>
      <w:r w:rsidR="001A0D28">
        <w:rPr>
          <w:color w:val="000000"/>
        </w:rPr>
        <w:t xml:space="preserve"> __________________________</w:t>
      </w:r>
    </w:p>
    <w:sectPr w:rsidR="00E25C31" w:rsidRPr="001A0D28" w:rsidSect="00B0538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D89"/>
    <w:multiLevelType w:val="hybridMultilevel"/>
    <w:tmpl w:val="950C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8F"/>
    <w:rsid w:val="0011335D"/>
    <w:rsid w:val="00195F9B"/>
    <w:rsid w:val="001A0D28"/>
    <w:rsid w:val="001E4EA6"/>
    <w:rsid w:val="002678A2"/>
    <w:rsid w:val="002C4F54"/>
    <w:rsid w:val="003A7D57"/>
    <w:rsid w:val="00404A05"/>
    <w:rsid w:val="00486E81"/>
    <w:rsid w:val="00545B30"/>
    <w:rsid w:val="00627A3C"/>
    <w:rsid w:val="0066520B"/>
    <w:rsid w:val="006C6C76"/>
    <w:rsid w:val="00755388"/>
    <w:rsid w:val="007D177F"/>
    <w:rsid w:val="00830BC7"/>
    <w:rsid w:val="00AB60A7"/>
    <w:rsid w:val="00AD6684"/>
    <w:rsid w:val="00B0538F"/>
    <w:rsid w:val="00B502C9"/>
    <w:rsid w:val="00CA6107"/>
    <w:rsid w:val="00DF6AF2"/>
    <w:rsid w:val="00E0538B"/>
    <w:rsid w:val="00E25C31"/>
    <w:rsid w:val="00F35CA3"/>
    <w:rsid w:val="00F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38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3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</cp:lastModifiedBy>
  <cp:revision>10</cp:revision>
  <dcterms:created xsi:type="dcterms:W3CDTF">2020-07-04T04:50:00Z</dcterms:created>
  <dcterms:modified xsi:type="dcterms:W3CDTF">2024-07-29T04:59:00Z</dcterms:modified>
</cp:coreProperties>
</file>