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40" w:rsidRPr="005E66F4" w:rsidRDefault="00882840" w:rsidP="00882840">
      <w:pPr>
        <w:pStyle w:val="a5"/>
        <w:spacing w:before="0"/>
        <w:ind w:left="0" w:right="0"/>
        <w:rPr>
          <w:sz w:val="28"/>
          <w:szCs w:val="28"/>
        </w:rPr>
      </w:pPr>
      <w:r w:rsidRPr="005E66F4">
        <w:rPr>
          <w:sz w:val="28"/>
          <w:szCs w:val="28"/>
        </w:rPr>
        <w:t>Вопросы к кандидатскому экзамену по «Истори</w:t>
      </w:r>
      <w:r w:rsidR="00951FE4">
        <w:rPr>
          <w:sz w:val="28"/>
          <w:szCs w:val="28"/>
        </w:rPr>
        <w:t xml:space="preserve">и и философии науки» для всех направлений </w:t>
      </w:r>
      <w:bookmarkStart w:id="0" w:name="_GoBack"/>
      <w:bookmarkEnd w:id="0"/>
    </w:p>
    <w:p w:rsidR="00882840" w:rsidRPr="005E66F4" w:rsidRDefault="00882840" w:rsidP="00882840">
      <w:pPr>
        <w:pStyle w:val="a5"/>
        <w:spacing w:before="0"/>
        <w:ind w:left="0" w:right="0"/>
        <w:rPr>
          <w:sz w:val="28"/>
          <w:szCs w:val="28"/>
        </w:rPr>
      </w:pP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5"/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Понятие и предмет истории и философии науки. </w:t>
      </w:r>
      <w:proofErr w:type="spellStart"/>
      <w:r w:rsidRPr="00951FE4">
        <w:rPr>
          <w:sz w:val="28"/>
          <w:szCs w:val="28"/>
        </w:rPr>
        <w:t>Интерналистский</w:t>
      </w:r>
      <w:proofErr w:type="spellEnd"/>
      <w:r w:rsidRPr="00951FE4">
        <w:rPr>
          <w:sz w:val="28"/>
          <w:szCs w:val="28"/>
        </w:rPr>
        <w:t xml:space="preserve"> и </w:t>
      </w:r>
      <w:proofErr w:type="spellStart"/>
      <w:r w:rsidRPr="00951FE4">
        <w:rPr>
          <w:sz w:val="28"/>
          <w:szCs w:val="28"/>
        </w:rPr>
        <w:t>экстерналистский</w:t>
      </w:r>
      <w:proofErr w:type="spellEnd"/>
      <w:r w:rsidRPr="00951FE4">
        <w:rPr>
          <w:spacing w:val="40"/>
          <w:sz w:val="28"/>
          <w:szCs w:val="28"/>
        </w:rPr>
        <w:t xml:space="preserve"> </w:t>
      </w:r>
      <w:r w:rsidRPr="00951FE4">
        <w:rPr>
          <w:sz w:val="28"/>
          <w:szCs w:val="28"/>
        </w:rPr>
        <w:t>подходы к научной деятельности.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Отношение к науке как вопрос современной мировоззренческой ориентации. Дилемма сциентизма и </w:t>
      </w:r>
      <w:proofErr w:type="spellStart"/>
      <w:r w:rsidRPr="00951FE4">
        <w:rPr>
          <w:sz w:val="28"/>
          <w:szCs w:val="28"/>
        </w:rPr>
        <w:t>антисциентизма</w:t>
      </w:r>
      <w:proofErr w:type="spellEnd"/>
      <w:r w:rsidRPr="00951FE4">
        <w:rPr>
          <w:sz w:val="28"/>
          <w:szCs w:val="28"/>
        </w:rPr>
        <w:t xml:space="preserve"> (истоки, разновидности, способы разрешения). Социальные функции науки. 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Основные современные подходы к пониманию науки: когнитивный, социокультурный, онтологический.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5"/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Соотношение науки, культуры и цивилизации. Роль науки в современном образовании и развитии человека. Проблема включения новых научных представлений в культуру и цивилиза</w:t>
      </w:r>
      <w:r w:rsidRPr="00951FE4">
        <w:rPr>
          <w:spacing w:val="-4"/>
          <w:sz w:val="28"/>
          <w:szCs w:val="28"/>
        </w:rPr>
        <w:t>цию.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5"/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Философское и научное мышление: общее и особенное. Взаимосвязь науки и философии. 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Наука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ненаучные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формы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познания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знания.</w:t>
      </w:r>
      <w:r w:rsidRPr="00951FE4">
        <w:rPr>
          <w:sz w:val="28"/>
          <w:szCs w:val="28"/>
        </w:rPr>
        <w:t xml:space="preserve"> Взаимосвязь</w:t>
      </w:r>
      <w:r w:rsidRPr="00951FE4">
        <w:rPr>
          <w:spacing w:val="-9"/>
          <w:sz w:val="28"/>
          <w:szCs w:val="28"/>
        </w:rPr>
        <w:t xml:space="preserve"> и различия </w:t>
      </w:r>
      <w:r w:rsidRPr="00951FE4">
        <w:rPr>
          <w:sz w:val="28"/>
          <w:szCs w:val="28"/>
        </w:rPr>
        <w:t>научного</w:t>
      </w:r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8"/>
          <w:sz w:val="28"/>
          <w:szCs w:val="28"/>
        </w:rPr>
        <w:t xml:space="preserve"> </w:t>
      </w:r>
      <w:r w:rsidRPr="00951FE4">
        <w:rPr>
          <w:sz w:val="28"/>
          <w:szCs w:val="28"/>
        </w:rPr>
        <w:t>обыденно-практического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познания.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Признаки научного знания. Идеалы и критерии научности знания. Проблемы обоснования научного знания. Истинность, доказательность и ценность научного знания.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Сущность и функции науки. Критерии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науки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их</w:t>
      </w:r>
      <w:r w:rsidRPr="00951FE4">
        <w:rPr>
          <w:spacing w:val="-2"/>
          <w:sz w:val="28"/>
          <w:szCs w:val="28"/>
        </w:rPr>
        <w:t xml:space="preserve"> группы.</w:t>
      </w:r>
      <w:r w:rsidRPr="00951FE4">
        <w:rPr>
          <w:sz w:val="28"/>
          <w:szCs w:val="28"/>
        </w:rPr>
        <w:t xml:space="preserve"> 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Основания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науки: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общая</w:t>
      </w:r>
      <w:r w:rsidRPr="00951FE4">
        <w:rPr>
          <w:spacing w:val="-8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характеристика. Значение философских оснований науки.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Специфика науки как социального института: условия возникновения; научное сообщество, научные школы и коллективы; этапы развития. Коммуникации в науке. Культура научного общения. 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Проблема классификации</w:t>
      </w:r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наук:</w:t>
      </w:r>
      <w:r w:rsidRPr="00951FE4">
        <w:rPr>
          <w:spacing w:val="-8"/>
          <w:sz w:val="28"/>
          <w:szCs w:val="28"/>
        </w:rPr>
        <w:t xml:space="preserve"> </w:t>
      </w:r>
      <w:r w:rsidRPr="00951FE4">
        <w:rPr>
          <w:sz w:val="28"/>
          <w:szCs w:val="28"/>
        </w:rPr>
        <w:t>традиционные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z w:val="28"/>
          <w:szCs w:val="28"/>
        </w:rPr>
        <w:t>современные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концепции.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5"/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Классический позитивизм как исторический этап философии науки (О. Конт, Дж. Милль, Г. </w:t>
      </w:r>
      <w:r w:rsidRPr="00951FE4">
        <w:rPr>
          <w:spacing w:val="-2"/>
          <w:sz w:val="28"/>
          <w:szCs w:val="28"/>
        </w:rPr>
        <w:t>Спенсер).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Эмпириокритицизм</w:t>
      </w:r>
      <w:r w:rsidRPr="00951FE4">
        <w:rPr>
          <w:spacing w:val="46"/>
          <w:sz w:val="28"/>
          <w:szCs w:val="28"/>
        </w:rPr>
        <w:t xml:space="preserve"> </w:t>
      </w:r>
      <w:r w:rsidRPr="00951FE4">
        <w:rPr>
          <w:sz w:val="28"/>
          <w:szCs w:val="28"/>
        </w:rPr>
        <w:t>о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научном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познании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знании</w:t>
      </w:r>
      <w:r w:rsidRPr="00951FE4">
        <w:rPr>
          <w:spacing w:val="-2"/>
          <w:sz w:val="28"/>
          <w:szCs w:val="28"/>
        </w:rPr>
        <w:t xml:space="preserve"> </w:t>
      </w:r>
      <w:r w:rsidRPr="00951FE4">
        <w:rPr>
          <w:sz w:val="28"/>
          <w:szCs w:val="28"/>
        </w:rPr>
        <w:t>(Э.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Мах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Р.</w:t>
      </w:r>
      <w:r w:rsidRPr="00951FE4">
        <w:rPr>
          <w:spacing w:val="-2"/>
          <w:sz w:val="28"/>
          <w:szCs w:val="28"/>
        </w:rPr>
        <w:t xml:space="preserve"> </w:t>
      </w:r>
      <w:proofErr w:type="spellStart"/>
      <w:r w:rsidRPr="00951FE4">
        <w:rPr>
          <w:spacing w:val="-2"/>
          <w:sz w:val="28"/>
          <w:szCs w:val="28"/>
        </w:rPr>
        <w:t>Авенариус</w:t>
      </w:r>
      <w:proofErr w:type="spellEnd"/>
      <w:r w:rsidRPr="00951FE4">
        <w:rPr>
          <w:spacing w:val="-2"/>
          <w:sz w:val="28"/>
          <w:szCs w:val="28"/>
        </w:rPr>
        <w:t>).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Неопозитивистская</w:t>
      </w:r>
      <w:r w:rsidRPr="00951FE4">
        <w:rPr>
          <w:spacing w:val="-9"/>
          <w:sz w:val="28"/>
          <w:szCs w:val="28"/>
        </w:rPr>
        <w:t xml:space="preserve"> </w:t>
      </w:r>
      <w:r w:rsidRPr="00951FE4">
        <w:rPr>
          <w:sz w:val="28"/>
          <w:szCs w:val="28"/>
        </w:rPr>
        <w:t>концепция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сущности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особенностей</w:t>
      </w:r>
      <w:r w:rsidRPr="00951FE4">
        <w:rPr>
          <w:spacing w:val="44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научного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исследования (</w:t>
      </w:r>
      <w:proofErr w:type="spellStart"/>
      <w:r w:rsidRPr="00951FE4">
        <w:rPr>
          <w:spacing w:val="-2"/>
          <w:sz w:val="28"/>
          <w:szCs w:val="28"/>
        </w:rPr>
        <w:t>Р.Карнап</w:t>
      </w:r>
      <w:proofErr w:type="spellEnd"/>
      <w:r w:rsidRPr="00951FE4">
        <w:rPr>
          <w:spacing w:val="-2"/>
          <w:sz w:val="28"/>
          <w:szCs w:val="28"/>
        </w:rPr>
        <w:t xml:space="preserve">, Л. </w:t>
      </w:r>
      <w:proofErr w:type="spellStart"/>
      <w:r w:rsidRPr="00951FE4">
        <w:rPr>
          <w:spacing w:val="-2"/>
          <w:sz w:val="28"/>
          <w:szCs w:val="28"/>
        </w:rPr>
        <w:t>Витгенштейн</w:t>
      </w:r>
      <w:proofErr w:type="spellEnd"/>
      <w:r w:rsidRPr="00951FE4">
        <w:rPr>
          <w:spacing w:val="-2"/>
          <w:sz w:val="28"/>
          <w:szCs w:val="28"/>
        </w:rPr>
        <w:t>).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Общая</w:t>
      </w:r>
      <w:r w:rsidRPr="00951FE4">
        <w:rPr>
          <w:spacing w:val="-10"/>
          <w:sz w:val="28"/>
          <w:szCs w:val="28"/>
        </w:rPr>
        <w:t xml:space="preserve"> </w:t>
      </w:r>
      <w:r w:rsidRPr="00951FE4">
        <w:rPr>
          <w:sz w:val="28"/>
          <w:szCs w:val="28"/>
        </w:rPr>
        <w:t>характеристика</w:t>
      </w:r>
      <w:r w:rsidRPr="00951FE4">
        <w:rPr>
          <w:spacing w:val="-6"/>
          <w:sz w:val="28"/>
          <w:szCs w:val="28"/>
        </w:rPr>
        <w:t xml:space="preserve"> </w:t>
      </w:r>
      <w:proofErr w:type="spellStart"/>
      <w:r w:rsidRPr="00951FE4">
        <w:rPr>
          <w:sz w:val="28"/>
          <w:szCs w:val="28"/>
        </w:rPr>
        <w:t>постпозитивизма</w:t>
      </w:r>
      <w:proofErr w:type="spellEnd"/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z w:val="28"/>
          <w:szCs w:val="28"/>
        </w:rPr>
        <w:t>как</w:t>
      </w:r>
      <w:r w:rsidRPr="00951FE4">
        <w:rPr>
          <w:spacing w:val="-8"/>
          <w:sz w:val="28"/>
          <w:szCs w:val="28"/>
        </w:rPr>
        <w:t xml:space="preserve"> </w:t>
      </w:r>
      <w:r w:rsidRPr="00951FE4">
        <w:rPr>
          <w:sz w:val="28"/>
          <w:szCs w:val="28"/>
        </w:rPr>
        <w:t>философии</w:t>
      </w:r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 xml:space="preserve">науки (К. Поппер, </w:t>
      </w:r>
      <w:proofErr w:type="spellStart"/>
      <w:r w:rsidRPr="00951FE4">
        <w:rPr>
          <w:spacing w:val="-2"/>
          <w:sz w:val="28"/>
          <w:szCs w:val="28"/>
        </w:rPr>
        <w:t>Т.Кун</w:t>
      </w:r>
      <w:proofErr w:type="spellEnd"/>
      <w:r w:rsidRPr="00951FE4">
        <w:rPr>
          <w:spacing w:val="-2"/>
          <w:sz w:val="28"/>
          <w:szCs w:val="28"/>
        </w:rPr>
        <w:t xml:space="preserve">, </w:t>
      </w:r>
      <w:proofErr w:type="spellStart"/>
      <w:r w:rsidRPr="00951FE4">
        <w:rPr>
          <w:spacing w:val="-2"/>
          <w:sz w:val="28"/>
          <w:szCs w:val="28"/>
        </w:rPr>
        <w:t>И.Лакатос</w:t>
      </w:r>
      <w:proofErr w:type="spellEnd"/>
      <w:r w:rsidRPr="00951FE4">
        <w:rPr>
          <w:spacing w:val="-2"/>
          <w:sz w:val="28"/>
          <w:szCs w:val="28"/>
        </w:rPr>
        <w:t xml:space="preserve">). 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Диалектика развивающейся науки. </w:t>
      </w:r>
      <w:proofErr w:type="spellStart"/>
      <w:r w:rsidRPr="00951FE4">
        <w:rPr>
          <w:sz w:val="28"/>
          <w:szCs w:val="28"/>
        </w:rPr>
        <w:t>Кумулятивистские</w:t>
      </w:r>
      <w:proofErr w:type="spellEnd"/>
      <w:r w:rsidRPr="00951FE4">
        <w:rPr>
          <w:sz w:val="28"/>
          <w:szCs w:val="28"/>
        </w:rPr>
        <w:t xml:space="preserve"> и </w:t>
      </w:r>
      <w:proofErr w:type="spellStart"/>
      <w:r w:rsidRPr="00951FE4">
        <w:rPr>
          <w:sz w:val="28"/>
          <w:szCs w:val="28"/>
        </w:rPr>
        <w:t>антикумулятивистские</w:t>
      </w:r>
      <w:proofErr w:type="spellEnd"/>
      <w:r w:rsidRPr="00951FE4">
        <w:rPr>
          <w:sz w:val="28"/>
          <w:szCs w:val="28"/>
        </w:rPr>
        <w:t xml:space="preserve"> теории научного прогресса.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Понятие научно-исследовательской программы. Структура научно исследовательской программы. Концепция развития знания И. </w:t>
      </w:r>
      <w:proofErr w:type="spellStart"/>
      <w:r w:rsidRPr="00951FE4">
        <w:rPr>
          <w:sz w:val="28"/>
          <w:szCs w:val="28"/>
        </w:rPr>
        <w:t>Лакатоса</w:t>
      </w:r>
      <w:proofErr w:type="spellEnd"/>
      <w:r w:rsidRPr="00951FE4">
        <w:rPr>
          <w:sz w:val="28"/>
          <w:szCs w:val="28"/>
        </w:rPr>
        <w:t xml:space="preserve"> и её критическая оценка. 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 </w:t>
      </w:r>
      <w:proofErr w:type="spellStart"/>
      <w:r w:rsidRPr="00951FE4">
        <w:rPr>
          <w:sz w:val="28"/>
          <w:szCs w:val="28"/>
        </w:rPr>
        <w:t>Кумулятивисткая</w:t>
      </w:r>
      <w:proofErr w:type="spellEnd"/>
      <w:r w:rsidRPr="00951FE4">
        <w:rPr>
          <w:sz w:val="28"/>
          <w:szCs w:val="28"/>
        </w:rPr>
        <w:t xml:space="preserve"> модель развития научного знания, ее сущность и основные представители. Критика </w:t>
      </w:r>
      <w:proofErr w:type="spellStart"/>
      <w:r w:rsidRPr="00951FE4">
        <w:rPr>
          <w:sz w:val="28"/>
          <w:szCs w:val="28"/>
        </w:rPr>
        <w:t>кумулятивизма</w:t>
      </w:r>
      <w:proofErr w:type="spellEnd"/>
      <w:r w:rsidRPr="00951FE4">
        <w:rPr>
          <w:sz w:val="28"/>
          <w:szCs w:val="28"/>
        </w:rPr>
        <w:t xml:space="preserve">. Концепция роста научного знания К. Поппера и её критическая оценка. 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Развитие научного знания у Т. Куна. Понятие парадигмы и </w:t>
      </w:r>
      <w:r w:rsidRPr="00951FE4">
        <w:rPr>
          <w:sz w:val="28"/>
          <w:szCs w:val="28"/>
        </w:rPr>
        <w:lastRenderedPageBreak/>
        <w:t xml:space="preserve">дисциплинарной матрицы. </w:t>
      </w:r>
      <w:proofErr w:type="spellStart"/>
      <w:r w:rsidRPr="00951FE4">
        <w:rPr>
          <w:sz w:val="28"/>
          <w:szCs w:val="28"/>
        </w:rPr>
        <w:t>Допарадигмальный</w:t>
      </w:r>
      <w:proofErr w:type="spellEnd"/>
      <w:r w:rsidRPr="00951FE4">
        <w:rPr>
          <w:sz w:val="28"/>
          <w:szCs w:val="28"/>
        </w:rPr>
        <w:t>, нормальный и экстраординарный периоды в развитии науки.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 w:rsidRPr="00951FE4">
        <w:rPr>
          <w:sz w:val="28"/>
          <w:szCs w:val="28"/>
        </w:rPr>
        <w:t>Преднаука</w:t>
      </w:r>
      <w:proofErr w:type="spellEnd"/>
      <w:r w:rsidRPr="00951FE4">
        <w:rPr>
          <w:sz w:val="28"/>
          <w:szCs w:val="28"/>
        </w:rPr>
        <w:t xml:space="preserve"> и античная наука. Философия и научное знание в античном мире.</w:t>
      </w:r>
      <w:r w:rsidRPr="00951FE4">
        <w:t xml:space="preserve"> </w:t>
      </w:r>
      <w:r w:rsidRPr="00951FE4">
        <w:rPr>
          <w:sz w:val="28"/>
          <w:szCs w:val="28"/>
        </w:rPr>
        <w:t>Философское обоснование программ античной науки.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Средневековая</w:t>
      </w:r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наука: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главные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направления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их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особенности.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Вера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знание.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Научная философия эпохи Возрождения и Нового времени. Научная революция XVII века. Развитие классического естествознания: картина мира, идеалы и нормы, дисциплинарная организация науки Нового времени. 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Формирование экспериментального естествознания. Становление опытной науки в новоевропейской культуре. Г. Галилей, Ф. Бэкон, У. Оккам.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Эмпирический, теоретический и метатеоретический уровни научного познания (особенности и взаимосвязь). Критерии различия и проблемы их</w:t>
      </w:r>
      <w:r w:rsidRPr="00951FE4">
        <w:rPr>
          <w:spacing w:val="-1"/>
          <w:sz w:val="28"/>
          <w:szCs w:val="28"/>
        </w:rPr>
        <w:t xml:space="preserve"> </w:t>
      </w:r>
      <w:r w:rsidRPr="00951FE4">
        <w:rPr>
          <w:sz w:val="28"/>
          <w:szCs w:val="28"/>
        </w:rPr>
        <w:t>взаимосвязи. Структура эмпирического (эмпирические данные, зависимости и факты) и теоретического</w:t>
      </w:r>
      <w:r w:rsidRPr="00951FE4">
        <w:rPr>
          <w:spacing w:val="40"/>
          <w:sz w:val="28"/>
          <w:szCs w:val="28"/>
        </w:rPr>
        <w:t xml:space="preserve"> </w:t>
      </w:r>
      <w:r w:rsidRPr="00951FE4">
        <w:rPr>
          <w:sz w:val="28"/>
          <w:szCs w:val="28"/>
        </w:rPr>
        <w:t xml:space="preserve">(исходный эмпирический базис, исходная теоретическая основа, логика теории, основной массив теоретического знания) познания и </w:t>
      </w:r>
      <w:r w:rsidRPr="00951FE4">
        <w:rPr>
          <w:spacing w:val="-2"/>
          <w:sz w:val="28"/>
          <w:szCs w:val="28"/>
        </w:rPr>
        <w:t>знания.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Понятие научного метода. Классификация методов. Методы эмпирического и теоретического исследования.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proofErr w:type="spellStart"/>
      <w:r w:rsidRPr="00951FE4">
        <w:rPr>
          <w:sz w:val="28"/>
          <w:szCs w:val="28"/>
        </w:rPr>
        <w:t>Общелогические</w:t>
      </w:r>
      <w:proofErr w:type="spellEnd"/>
      <w:r w:rsidRPr="00951FE4">
        <w:rPr>
          <w:sz w:val="28"/>
          <w:szCs w:val="28"/>
        </w:rPr>
        <w:t xml:space="preserve"> методы познания: анализ и синтез, индукция и дедукция, аналогия и моделирование. Виды моделирования. Роль моделирования в естественных и технических науках.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Научная</w:t>
      </w:r>
      <w:r w:rsidRPr="00951FE4">
        <w:rPr>
          <w:spacing w:val="-8"/>
          <w:sz w:val="28"/>
          <w:szCs w:val="28"/>
        </w:rPr>
        <w:t xml:space="preserve"> </w:t>
      </w:r>
      <w:r w:rsidRPr="00951FE4">
        <w:rPr>
          <w:sz w:val="28"/>
          <w:szCs w:val="28"/>
        </w:rPr>
        <w:t>методология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её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структура.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Идеалы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нормы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научного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исследования.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Научная картина мира, ее исторические формы и функции в системной организации познания и научного мировоззрения.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Традиции</w:t>
      </w:r>
      <w:r w:rsidRPr="00951FE4">
        <w:rPr>
          <w:spacing w:val="-8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инновации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как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способы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развития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научного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знания.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Научные революции как трансформация оснований науки. Понятие научной революции. Типы научных революций. Парадигма и</w:t>
      </w:r>
      <w:r w:rsidRPr="00951FE4">
        <w:rPr>
          <w:sz w:val="28"/>
          <w:szCs w:val="28"/>
        </w:rPr>
        <w:tab/>
        <w:t>дисциплинарная матрица. Глобальные</w:t>
      </w:r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научные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революции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их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признаки.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Классическая</w:t>
      </w:r>
      <w:r w:rsidRPr="00951FE4">
        <w:rPr>
          <w:spacing w:val="-4"/>
          <w:sz w:val="28"/>
          <w:szCs w:val="28"/>
        </w:rPr>
        <w:t xml:space="preserve"> н</w:t>
      </w:r>
      <w:r w:rsidRPr="00951FE4">
        <w:rPr>
          <w:sz w:val="28"/>
          <w:szCs w:val="28"/>
        </w:rPr>
        <w:t>еклассическая</w:t>
      </w:r>
      <w:r w:rsidRPr="00951FE4">
        <w:rPr>
          <w:spacing w:val="-8"/>
          <w:sz w:val="28"/>
          <w:szCs w:val="28"/>
        </w:rPr>
        <w:t xml:space="preserve"> и </w:t>
      </w:r>
      <w:r w:rsidRPr="00951FE4">
        <w:rPr>
          <w:sz w:val="28"/>
          <w:szCs w:val="28"/>
        </w:rPr>
        <w:t>постнеклассическая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наука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их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особенности и различия.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Понятие научной рациональности. Историческая смена типов научной рациональности: </w:t>
      </w:r>
      <w:proofErr w:type="gramStart"/>
      <w:r w:rsidRPr="00951FE4">
        <w:rPr>
          <w:sz w:val="28"/>
          <w:szCs w:val="28"/>
        </w:rPr>
        <w:t>классический</w:t>
      </w:r>
      <w:proofErr w:type="gramEnd"/>
      <w:r w:rsidRPr="00951FE4">
        <w:rPr>
          <w:sz w:val="28"/>
          <w:szCs w:val="28"/>
        </w:rPr>
        <w:t xml:space="preserve">, неклассический и </w:t>
      </w:r>
      <w:proofErr w:type="spellStart"/>
      <w:r w:rsidRPr="00951FE4">
        <w:rPr>
          <w:sz w:val="28"/>
          <w:szCs w:val="28"/>
        </w:rPr>
        <w:t>постнеклассический</w:t>
      </w:r>
      <w:proofErr w:type="spellEnd"/>
      <w:r w:rsidRPr="00951FE4">
        <w:rPr>
          <w:sz w:val="28"/>
          <w:szCs w:val="28"/>
        </w:rPr>
        <w:t>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9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Проблема,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гипотеза, теория как формы научного знания. Их роль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в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развитии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научного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познания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знания.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Научная концепция и научная теория. Методы построения научной теории: аксиоматизация, идеализация, моделирование,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метод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взаимосвязи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абстрактного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конкретного,</w:t>
      </w:r>
      <w:r w:rsidRPr="00951FE4">
        <w:rPr>
          <w:spacing w:val="-3"/>
          <w:sz w:val="28"/>
          <w:szCs w:val="28"/>
        </w:rPr>
        <w:t xml:space="preserve"> </w:t>
      </w:r>
      <w:r w:rsidRPr="00951FE4">
        <w:rPr>
          <w:sz w:val="28"/>
          <w:szCs w:val="28"/>
        </w:rPr>
        <w:t>гипотетико-дедуктивный</w:t>
      </w:r>
      <w:r w:rsidRPr="00951FE4">
        <w:rPr>
          <w:spacing w:val="-4"/>
          <w:sz w:val="28"/>
          <w:szCs w:val="28"/>
        </w:rPr>
        <w:t xml:space="preserve"> </w:t>
      </w:r>
      <w:r w:rsidRPr="00951FE4">
        <w:rPr>
          <w:sz w:val="28"/>
          <w:szCs w:val="28"/>
        </w:rPr>
        <w:t>метод.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Понятие научного закона. Функции научных законов. Дедуктивно-</w:t>
      </w:r>
      <w:proofErr w:type="spellStart"/>
      <w:r w:rsidRPr="00951FE4">
        <w:rPr>
          <w:sz w:val="28"/>
          <w:szCs w:val="28"/>
        </w:rPr>
        <w:t>номологическая</w:t>
      </w:r>
      <w:proofErr w:type="spellEnd"/>
      <w:r w:rsidRPr="00951FE4">
        <w:rPr>
          <w:sz w:val="28"/>
          <w:szCs w:val="28"/>
        </w:rPr>
        <w:t xml:space="preserve"> и </w:t>
      </w:r>
      <w:proofErr w:type="gramStart"/>
      <w:r w:rsidRPr="00951FE4">
        <w:rPr>
          <w:sz w:val="28"/>
          <w:szCs w:val="28"/>
        </w:rPr>
        <w:t>индуктивно-вероятностная</w:t>
      </w:r>
      <w:proofErr w:type="gramEnd"/>
      <w:r w:rsidRPr="00951FE4">
        <w:rPr>
          <w:sz w:val="28"/>
          <w:szCs w:val="28"/>
        </w:rPr>
        <w:t xml:space="preserve"> модели научного объяснения.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Понятие научного факта. Структура факта. Достоверность и теоретическая </w:t>
      </w:r>
      <w:proofErr w:type="spellStart"/>
      <w:r w:rsidRPr="00951FE4">
        <w:rPr>
          <w:sz w:val="28"/>
          <w:szCs w:val="28"/>
        </w:rPr>
        <w:t>нагруженность</w:t>
      </w:r>
      <w:proofErr w:type="spellEnd"/>
      <w:r w:rsidRPr="00951FE4">
        <w:rPr>
          <w:sz w:val="28"/>
          <w:szCs w:val="28"/>
        </w:rPr>
        <w:t xml:space="preserve"> факта. Функции </w:t>
      </w:r>
      <w:proofErr w:type="spellStart"/>
      <w:r w:rsidRPr="00951FE4">
        <w:rPr>
          <w:sz w:val="28"/>
          <w:szCs w:val="28"/>
        </w:rPr>
        <w:t>фактуального</w:t>
      </w:r>
      <w:proofErr w:type="spellEnd"/>
      <w:r w:rsidRPr="00951FE4">
        <w:rPr>
          <w:sz w:val="28"/>
          <w:szCs w:val="28"/>
        </w:rPr>
        <w:t xml:space="preserve"> знания в научном исследовании.</w:t>
      </w:r>
    </w:p>
    <w:p w:rsidR="00882840" w:rsidRPr="00951FE4" w:rsidRDefault="00882840" w:rsidP="00882840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lastRenderedPageBreak/>
        <w:t>Понятие научной теории. Структура теории. Проблема соизмеримости старых и новых теорий. «Научный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реализм»</w:t>
      </w:r>
      <w:r w:rsidRPr="00951FE4">
        <w:rPr>
          <w:spacing w:val="-9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инструментализм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в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понимании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теоретического</w:t>
      </w:r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знания.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Особенности современного этапа развития науки. Основные его направления: синергетика, глобальный эволюционизм, философия русского космизма, проблема изменённых форм соз</w:t>
      </w:r>
      <w:r w:rsidRPr="00951FE4">
        <w:rPr>
          <w:spacing w:val="-2"/>
          <w:sz w:val="28"/>
          <w:szCs w:val="28"/>
        </w:rPr>
        <w:t>нания.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Этические,</w:t>
      </w:r>
      <w:r w:rsidRPr="00951FE4">
        <w:rPr>
          <w:spacing w:val="-9"/>
          <w:sz w:val="28"/>
          <w:szCs w:val="28"/>
        </w:rPr>
        <w:t xml:space="preserve"> </w:t>
      </w:r>
      <w:r w:rsidRPr="00951FE4">
        <w:rPr>
          <w:sz w:val="28"/>
          <w:szCs w:val="28"/>
        </w:rPr>
        <w:t>мировоззренческие</w:t>
      </w:r>
      <w:r w:rsidRPr="00951FE4">
        <w:rPr>
          <w:spacing w:val="42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9"/>
          <w:sz w:val="28"/>
          <w:szCs w:val="28"/>
        </w:rPr>
        <w:t xml:space="preserve"> </w:t>
      </w:r>
      <w:r w:rsidRPr="00951FE4">
        <w:rPr>
          <w:sz w:val="28"/>
          <w:szCs w:val="28"/>
        </w:rPr>
        <w:t>социальные</w:t>
      </w:r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z w:val="28"/>
          <w:szCs w:val="28"/>
        </w:rPr>
        <w:t>вопросы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современной</w:t>
      </w:r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науки.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Собственный</w:t>
      </w:r>
      <w:r w:rsidRPr="00951FE4">
        <w:rPr>
          <w:spacing w:val="-8"/>
          <w:sz w:val="28"/>
          <w:szCs w:val="28"/>
        </w:rPr>
        <w:t xml:space="preserve"> </w:t>
      </w:r>
      <w:r w:rsidRPr="00951FE4">
        <w:rPr>
          <w:sz w:val="28"/>
          <w:szCs w:val="28"/>
        </w:rPr>
        <w:t>образ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характеристика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научного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исследователя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начала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ХХ</w:t>
      </w:r>
      <w:proofErr w:type="gramStart"/>
      <w:r w:rsidRPr="00951FE4">
        <w:rPr>
          <w:sz w:val="28"/>
          <w:szCs w:val="28"/>
        </w:rPr>
        <w:t>I</w:t>
      </w:r>
      <w:proofErr w:type="gramEnd"/>
      <w:r w:rsidRPr="00951FE4">
        <w:rPr>
          <w:spacing w:val="-8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века.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Главные</w:t>
      </w:r>
      <w:r w:rsidRPr="00951FE4">
        <w:rPr>
          <w:spacing w:val="-8"/>
          <w:sz w:val="28"/>
          <w:szCs w:val="28"/>
        </w:rPr>
        <w:t xml:space="preserve"> </w:t>
      </w:r>
      <w:r w:rsidRPr="00951FE4">
        <w:rPr>
          <w:sz w:val="28"/>
          <w:szCs w:val="28"/>
        </w:rPr>
        <w:t>тенденции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z w:val="28"/>
          <w:szCs w:val="28"/>
        </w:rPr>
        <w:t>формы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развития</w:t>
      </w:r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z w:val="28"/>
          <w:szCs w:val="28"/>
        </w:rPr>
        <w:t>современных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математических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естественных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наук.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Основные</w:t>
      </w:r>
      <w:r w:rsidRPr="00951FE4">
        <w:rPr>
          <w:spacing w:val="-8"/>
          <w:sz w:val="28"/>
          <w:szCs w:val="28"/>
        </w:rPr>
        <w:t xml:space="preserve"> </w:t>
      </w:r>
      <w:r w:rsidRPr="00951FE4">
        <w:rPr>
          <w:sz w:val="28"/>
          <w:szCs w:val="28"/>
        </w:rPr>
        <w:t>тенденции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формы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развития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современных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технических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наук.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7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Перспективные</w:t>
      </w:r>
      <w:r w:rsidRPr="00951FE4">
        <w:rPr>
          <w:spacing w:val="-8"/>
          <w:sz w:val="28"/>
          <w:szCs w:val="28"/>
        </w:rPr>
        <w:t xml:space="preserve"> </w:t>
      </w:r>
      <w:r w:rsidRPr="00951FE4">
        <w:rPr>
          <w:sz w:val="28"/>
          <w:szCs w:val="28"/>
        </w:rPr>
        <w:t>тенденции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формы</w:t>
      </w:r>
      <w:r w:rsidRPr="00951FE4">
        <w:rPr>
          <w:spacing w:val="-7"/>
          <w:sz w:val="28"/>
          <w:szCs w:val="28"/>
        </w:rPr>
        <w:t xml:space="preserve"> </w:t>
      </w:r>
      <w:r w:rsidRPr="00951FE4">
        <w:rPr>
          <w:sz w:val="28"/>
          <w:szCs w:val="28"/>
        </w:rPr>
        <w:t>развития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современных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z w:val="28"/>
          <w:szCs w:val="28"/>
        </w:rPr>
        <w:t>социальных</w:t>
      </w:r>
      <w:r w:rsidRPr="00951FE4">
        <w:rPr>
          <w:spacing w:val="-8"/>
          <w:sz w:val="28"/>
          <w:szCs w:val="28"/>
        </w:rPr>
        <w:t xml:space="preserve"> </w:t>
      </w:r>
      <w:r w:rsidRPr="00951FE4">
        <w:rPr>
          <w:sz w:val="28"/>
          <w:szCs w:val="28"/>
        </w:rPr>
        <w:t>и</w:t>
      </w:r>
      <w:r w:rsidRPr="00951FE4">
        <w:rPr>
          <w:spacing w:val="-6"/>
          <w:sz w:val="28"/>
          <w:szCs w:val="28"/>
        </w:rPr>
        <w:t xml:space="preserve"> </w:t>
      </w:r>
      <w:r w:rsidRPr="00951FE4">
        <w:rPr>
          <w:sz w:val="28"/>
          <w:szCs w:val="28"/>
        </w:rPr>
        <w:t>гуманитарных</w:t>
      </w:r>
      <w:r w:rsidRPr="00951FE4">
        <w:rPr>
          <w:spacing w:val="-5"/>
          <w:sz w:val="28"/>
          <w:szCs w:val="28"/>
        </w:rPr>
        <w:t xml:space="preserve"> </w:t>
      </w:r>
      <w:r w:rsidRPr="00951FE4">
        <w:rPr>
          <w:spacing w:val="-2"/>
          <w:sz w:val="28"/>
          <w:szCs w:val="28"/>
        </w:rPr>
        <w:t>наук.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Дисциплинарные, междисциплинарные и комплексные научные исследования: постановка проблемы и её общая характеристика.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Наука и общество. Наука и экономика. Наука и политика.</w:t>
      </w:r>
      <w:r w:rsidRPr="00951FE4">
        <w:rPr>
          <w:spacing w:val="40"/>
          <w:sz w:val="28"/>
          <w:szCs w:val="28"/>
        </w:rPr>
        <w:t xml:space="preserve"> </w:t>
      </w:r>
      <w:r w:rsidRPr="00951FE4">
        <w:rPr>
          <w:sz w:val="28"/>
          <w:szCs w:val="28"/>
        </w:rPr>
        <w:t>Социальные функции науки. Роль науки в преодолении глобальных кризисов в развитии общества и человеческого сообщества.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Философия компьютерной революции, её гносеологические и социальные последствия. Проблема «искусственного интеллекта».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Естественная и искусственная реальность. Феномен виртуальной реальности и его философское постижение.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Сциентистское и технократическое мышление как опасности для человека и общества. Роль гуманитарной и духовной культуры в их преодолении.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tabs>
          <w:tab w:val="left" w:pos="568"/>
        </w:tabs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>Свобода и социальная ответственность ученых как фактор определяющей тенденции развития науки. Проблема государственного регулирования науки</w:t>
      </w:r>
    </w:p>
    <w:p w:rsidR="00882840" w:rsidRPr="00951FE4" w:rsidRDefault="00882840" w:rsidP="00882840">
      <w:pPr>
        <w:pStyle w:val="a7"/>
        <w:numPr>
          <w:ilvl w:val="0"/>
          <w:numId w:val="1"/>
        </w:numPr>
        <w:spacing w:line="240" w:lineRule="auto"/>
        <w:ind w:left="0" w:firstLine="0"/>
        <w:jc w:val="both"/>
        <w:rPr>
          <w:sz w:val="28"/>
          <w:szCs w:val="28"/>
        </w:rPr>
      </w:pPr>
      <w:r w:rsidRPr="00951FE4">
        <w:rPr>
          <w:sz w:val="28"/>
          <w:szCs w:val="28"/>
        </w:rPr>
        <w:t xml:space="preserve">Проблема объективности научного знания. Понятие истины в философии и науке. Основные концепции истины. </w:t>
      </w:r>
    </w:p>
    <w:p w:rsidR="00882840" w:rsidRPr="005E66F4" w:rsidRDefault="00882840" w:rsidP="00882840">
      <w:pPr>
        <w:tabs>
          <w:tab w:val="left" w:pos="568"/>
        </w:tabs>
        <w:spacing w:before="1"/>
        <w:jc w:val="both"/>
        <w:rPr>
          <w:sz w:val="28"/>
          <w:szCs w:val="28"/>
        </w:rPr>
      </w:pPr>
    </w:p>
    <w:p w:rsidR="0084528F" w:rsidRDefault="0084528F"/>
    <w:sectPr w:rsidR="0084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A0F19"/>
    <w:multiLevelType w:val="hybridMultilevel"/>
    <w:tmpl w:val="C35E947A"/>
    <w:lvl w:ilvl="0" w:tplc="E588479C">
      <w:start w:val="1"/>
      <w:numFmt w:val="decimal"/>
      <w:lvlText w:val="%1."/>
      <w:lvlJc w:val="left"/>
      <w:pPr>
        <w:ind w:left="56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BC41B3C">
      <w:numFmt w:val="bullet"/>
      <w:lvlText w:val="•"/>
      <w:lvlJc w:val="left"/>
      <w:pPr>
        <w:ind w:left="1467" w:hanging="428"/>
      </w:pPr>
      <w:rPr>
        <w:rFonts w:hint="default"/>
        <w:lang w:val="ru-RU" w:eastAsia="en-US" w:bidi="ar-SA"/>
      </w:rPr>
    </w:lvl>
    <w:lvl w:ilvl="2" w:tplc="4156F854">
      <w:numFmt w:val="bullet"/>
      <w:lvlText w:val="•"/>
      <w:lvlJc w:val="left"/>
      <w:pPr>
        <w:ind w:left="2375" w:hanging="428"/>
      </w:pPr>
      <w:rPr>
        <w:rFonts w:hint="default"/>
        <w:lang w:val="ru-RU" w:eastAsia="en-US" w:bidi="ar-SA"/>
      </w:rPr>
    </w:lvl>
    <w:lvl w:ilvl="3" w:tplc="4282DAD4">
      <w:numFmt w:val="bullet"/>
      <w:lvlText w:val="•"/>
      <w:lvlJc w:val="left"/>
      <w:pPr>
        <w:ind w:left="3283" w:hanging="428"/>
      </w:pPr>
      <w:rPr>
        <w:rFonts w:hint="default"/>
        <w:lang w:val="ru-RU" w:eastAsia="en-US" w:bidi="ar-SA"/>
      </w:rPr>
    </w:lvl>
    <w:lvl w:ilvl="4" w:tplc="A2B47620">
      <w:numFmt w:val="bullet"/>
      <w:lvlText w:val="•"/>
      <w:lvlJc w:val="left"/>
      <w:pPr>
        <w:ind w:left="4191" w:hanging="428"/>
      </w:pPr>
      <w:rPr>
        <w:rFonts w:hint="default"/>
        <w:lang w:val="ru-RU" w:eastAsia="en-US" w:bidi="ar-SA"/>
      </w:rPr>
    </w:lvl>
    <w:lvl w:ilvl="5" w:tplc="46766CD0">
      <w:numFmt w:val="bullet"/>
      <w:lvlText w:val="•"/>
      <w:lvlJc w:val="left"/>
      <w:pPr>
        <w:ind w:left="5099" w:hanging="428"/>
      </w:pPr>
      <w:rPr>
        <w:rFonts w:hint="default"/>
        <w:lang w:val="ru-RU" w:eastAsia="en-US" w:bidi="ar-SA"/>
      </w:rPr>
    </w:lvl>
    <w:lvl w:ilvl="6" w:tplc="DC6A6CD8">
      <w:numFmt w:val="bullet"/>
      <w:lvlText w:val="•"/>
      <w:lvlJc w:val="left"/>
      <w:pPr>
        <w:ind w:left="6007" w:hanging="428"/>
      </w:pPr>
      <w:rPr>
        <w:rFonts w:hint="default"/>
        <w:lang w:val="ru-RU" w:eastAsia="en-US" w:bidi="ar-SA"/>
      </w:rPr>
    </w:lvl>
    <w:lvl w:ilvl="7" w:tplc="F2FC38C2">
      <w:numFmt w:val="bullet"/>
      <w:lvlText w:val="•"/>
      <w:lvlJc w:val="left"/>
      <w:pPr>
        <w:ind w:left="6915" w:hanging="428"/>
      </w:pPr>
      <w:rPr>
        <w:rFonts w:hint="default"/>
        <w:lang w:val="ru-RU" w:eastAsia="en-US" w:bidi="ar-SA"/>
      </w:rPr>
    </w:lvl>
    <w:lvl w:ilvl="8" w:tplc="D56C1766">
      <w:numFmt w:val="bullet"/>
      <w:lvlText w:val="•"/>
      <w:lvlJc w:val="left"/>
      <w:pPr>
        <w:ind w:left="7823" w:hanging="4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168"/>
    <w:rsid w:val="0084528F"/>
    <w:rsid w:val="00882840"/>
    <w:rsid w:val="00951FE4"/>
    <w:rsid w:val="0097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28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2840"/>
    <w:pPr>
      <w:spacing w:line="252" w:lineRule="exact"/>
      <w:ind w:left="568" w:hanging="427"/>
    </w:pPr>
  </w:style>
  <w:style w:type="character" w:customStyle="1" w:styleId="a4">
    <w:name w:val="Основной текст Знак"/>
    <w:basedOn w:val="a0"/>
    <w:link w:val="a3"/>
    <w:uiPriority w:val="1"/>
    <w:rsid w:val="00882840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882840"/>
    <w:pPr>
      <w:spacing w:before="62"/>
      <w:ind w:left="140" w:right="138" w:firstLine="60"/>
      <w:jc w:val="both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8828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882840"/>
    <w:pPr>
      <w:spacing w:line="252" w:lineRule="exact"/>
      <w:ind w:left="568" w:hanging="42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28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2840"/>
    <w:pPr>
      <w:spacing w:line="252" w:lineRule="exact"/>
      <w:ind w:left="568" w:hanging="427"/>
    </w:pPr>
  </w:style>
  <w:style w:type="character" w:customStyle="1" w:styleId="a4">
    <w:name w:val="Основной текст Знак"/>
    <w:basedOn w:val="a0"/>
    <w:link w:val="a3"/>
    <w:uiPriority w:val="1"/>
    <w:rsid w:val="00882840"/>
    <w:rPr>
      <w:rFonts w:ascii="Times New Roman" w:eastAsia="Times New Roman" w:hAnsi="Times New Roman" w:cs="Times New Roman"/>
    </w:rPr>
  </w:style>
  <w:style w:type="paragraph" w:styleId="a5">
    <w:name w:val="Title"/>
    <w:basedOn w:val="a"/>
    <w:link w:val="a6"/>
    <w:uiPriority w:val="1"/>
    <w:qFormat/>
    <w:rsid w:val="00882840"/>
    <w:pPr>
      <w:spacing w:before="62"/>
      <w:ind w:left="140" w:right="138" w:firstLine="60"/>
      <w:jc w:val="both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88284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882840"/>
    <w:pPr>
      <w:spacing w:line="252" w:lineRule="exact"/>
      <w:ind w:left="568" w:hanging="4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5581</Characters>
  <Application>Microsoft Office Word</Application>
  <DocSecurity>0</DocSecurity>
  <Lines>99</Lines>
  <Paragraphs>12</Paragraphs>
  <ScaleCrop>false</ScaleCrop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2025-01-24T04:22:00Z</dcterms:created>
  <dcterms:modified xsi:type="dcterms:W3CDTF">2025-01-31T05:14:00Z</dcterms:modified>
</cp:coreProperties>
</file>