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Приложение 1.</w:t>
      </w:r>
      <w:r/>
      <w:r>
        <w:rPr>
          <w:rFonts w:ascii="Times New Roman" w:hAnsi="Times New Roman" w:cs="Times New Roman"/>
          <w:sz w:val="23"/>
          <w:szCs w:val="23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aps/>
          <w:color w:val="0070c0"/>
          <w:sz w:val="24"/>
          <w:szCs w:val="24"/>
        </w:rPr>
        <w:t xml:space="preserve">ООО «Газпром добыча Оренбург» </w:t>
      </w:r>
      <w:r>
        <w:rPr>
          <w:rFonts w:ascii="Times New Roman" w:hAnsi="Times New Roman" w:eastAsia="Times New Roman" w:cs="Times New Roman"/>
          <w:b/>
          <w:caps/>
          <w:color w:val="0070c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aps/>
          <w:color w:val="0070c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aps/>
          <w:color w:val="0070c0"/>
          <w:sz w:val="24"/>
          <w:szCs w:val="24"/>
        </w:rPr>
        <w:t xml:space="preserve">Проводит конкурс молодых специалистов</w:t>
      </w:r>
      <w:r>
        <w:rPr>
          <w:rFonts w:ascii="Times New Roman" w:hAnsi="Times New Roman" w:eastAsia="Times New Roman" w:cs="Times New Roman"/>
          <w:b/>
          <w:caps/>
          <w:color w:val="0070c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aps/>
          <w:color w:val="0070c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aps/>
          <w:color w:val="0070c0"/>
          <w:sz w:val="24"/>
          <w:szCs w:val="24"/>
        </w:rPr>
        <w:t xml:space="preserve">на право трудоустройства</w:t>
      </w:r>
      <w:r>
        <w:rPr>
          <w:rFonts w:ascii="Times New Roman" w:hAnsi="Times New Roman" w:eastAsia="Times New Roman" w:cs="Times New Roman"/>
          <w:b/>
          <w:caps/>
          <w:color w:val="0070c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aps/>
          <w:color w:val="0070c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aps/>
          <w:color w:val="0070c0"/>
          <w:sz w:val="24"/>
          <w:szCs w:val="24"/>
        </w:rPr>
        <w:t xml:space="preserve">в ООО «Газпром добыча Оренбург»</w:t>
      </w:r>
      <w:r>
        <w:rPr>
          <w:rFonts w:ascii="Times New Roman" w:hAnsi="Times New Roman" w:eastAsia="Times New Roman" w:cs="Times New Roman"/>
          <w:b/>
          <w:caps/>
          <w:color w:val="0070c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aps/>
          <w:color w:val="0070c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Место проведения конкурса - г. Оренбург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К участию в конкурсе допускаются лица, имеющие высшее или среднее профессиональное образование, и обучающиеся на последнем курсе учебного заведения Оренбургской области по профильным для организаций системы «Газпром», специальностям: разраб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отка и эксплуатация нефтяных и газовых месторождений; машины и оборудование нефтяных и газовых промыслов; газотурбинные, паротурбинные установки и двигатели; электропривод и автоматика промышленных установок и технологических комплексов; автоматизация техн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ол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огических процессов и производств; химическая технология природных энергоносителей и углеродных материалов; управление </w:t>
        <w:br/>
        <w:t xml:space="preserve">и информатика в технических системах; автоматизированные системы обработки информации </w:t>
        <w:br/>
        <w:t xml:space="preserve">и управления; прикладная математика и информатика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; механика и машиностроение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К конкурсу допускаются участники при выполнении следующих условий: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1. дата окончания учебного заведения 2024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2025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, 2026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гг.;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2. средний балл по диплому не ниже 4-х.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Открытый конкурс проводится в три этапа.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Первый отборочный этап конкурса заключается в анализе документов, предоставленных участниками, и отборе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т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ех молодых специалистов, которые обладают специальностью </w:t>
        <w:br/>
        <w:t xml:space="preserve">и квалификацией, представляющими интерес для организаций системы «Газпром». Для участия </w:t>
        <w:br/>
        <w:t xml:space="preserve">в первом отборочном этапе требуется направить в адрес отдела кадров и трудовых отношений следующие документы: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621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none"/>
        </w:rPr>
        <w:t xml:space="preserve">заполненную анкету, размещенную на сайте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</w:t>
      </w:r>
      <w:hyperlink r:id="rId9" w:tooltip="https://orenburg-dobycha.gazprom.ru/career/programma-formula-uspekha/" w:history="1">
        <w:r>
          <w:rPr>
            <w:rStyle w:val="174"/>
            <w:rFonts w:ascii="Times New Roman" w:hAnsi="Times New Roman" w:eastAsia="Times New Roman" w:cs="Times New Roman"/>
            <w:sz w:val="24"/>
            <w:szCs w:val="24"/>
          </w:rPr>
          <w:t xml:space="preserve">https://orenburg-dobycha.gazprom.ru/career/programma-formula-uspekha/</w:t>
        </w:r>
      </w:hyperlink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621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копию диплома;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Style w:val="621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копию приложения к диплому;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</w:r>
    </w:p>
    <w:p>
      <w:pPr>
        <w:pStyle w:val="621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заверенную копию или выписку из зачетной книжки (для студентов последнего курса);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</w:r>
    </w:p>
    <w:p>
      <w:pPr>
        <w:pStyle w:val="621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копии свидетельств, удостоверений по рабочим профессиям;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</w:r>
    </w:p>
    <w:p>
      <w:pPr>
        <w:pStyle w:val="621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сведения о трудовой деятельности (СТД - ПФР с Госуслуг);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</w:r>
    </w:p>
    <w:p>
      <w:pPr>
        <w:pStyle w:val="621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резюме (с указанием контактных телефонов);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Style w:val="621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копии дипломов, грамот лауреатов и участников научно-практических конференций, научных публикаций в специализированных изданиях, спортивных достижений (при наличии);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Style w:val="621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согласие на обработку персональных данных (по установленной форме).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Информация о проведении конкурса размещена на сайте ООО «Газпром добыча Оренбург» </w:t>
        <w:br/>
        <w:t xml:space="preserve">в разделе «Карьера». (</w:t>
      </w:r>
      <w:hyperlink r:id="rId10" w:tooltip="https://orenburg-dobycha.gazprom.ru/career/programma-formula-uspekha/" w:history="1">
        <w:r>
          <w:rPr>
            <w:rStyle w:val="174"/>
            <w:rFonts w:ascii="Times New Roman" w:hAnsi="Times New Roman" w:eastAsia="Times New Roman" w:cs="Times New Roman"/>
            <w:sz w:val="24"/>
            <w:szCs w:val="24"/>
          </w:rPr>
          <w:t xml:space="preserve">https://orenburg-dobycha.gazprom.ru/career/programma-formula-uspekha/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Документы принимаются с момента опубликования объявления в СМИ до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15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июля 202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г. – прием документов (список в программе конкурса) по адресу: Оренбург, ул. Чкалова,1/2, ООО «Газпром добыча Оренбург», ОКиТО; по электронной почте personal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@gdo.gazprom.ru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в сканированном виде. 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В теме письма указать: Формула успеха.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При оценке кандидатов учитываются научные публикации в СМИ, дипломы и грамоты лауреатов и участников научно-практических конференций. Победителям первого этапа будут направлены приглашения для участия в следующих этапах конкурса.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Второй этап и третий состоится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30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июля 202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года, где участникам будут предложены конкурсные задания. Кандидаты, прошедшие второй отборочный этап, будут приглашены на третий заключительный этап конкурса.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Третий этап будет проходить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посредством проведения отборочного собеседования </w:t>
        <w:br/>
        <w:t xml:space="preserve">с экспертами: ведущими специалистами и руководителями структурных подразделений организаций системы «Газпром».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Победит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елям заключительного этапа руководителями организаций системы «Газпром» будут вручены именные сертификаты, гарантирующие трудоустройство на вакантные места стартовых позиций (рабочие профессии 4, 5 разрядов или должности специалистов без категории) для раб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оты традиционным методом работы.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 дополнительной информацией Вы можете обращаться по телефонам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ООО «Газпром добыча Оренбург»: +7(3532) 73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043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+7(3532) 731-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172,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+7(3532) 731-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187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/>
      <w:r/>
      <w:r>
        <w:rPr>
          <w:rFonts w:ascii="Times New Roman" w:hAnsi="Times New Roman" w:cs="Times New Roman"/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567" w:bottom="539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orenburg-dobycha.gazprom.ru/career/programma-formula-uspekha/" TargetMode="External"/><Relationship Id="rId10" Type="http://schemas.openxmlformats.org/officeDocument/2006/relationships/hyperlink" Target="https://orenburg-dobycha.gazprom.ru/career/programma-formula-uspekh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zhitomirskaya_lv@ogp.gazprom.ru</cp:lastModifiedBy>
  <cp:revision>1</cp:revision>
  <dcterms:modified xsi:type="dcterms:W3CDTF">2026-06-25T10:09:04Z</dcterms:modified>
</cp:coreProperties>
</file>